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3E6" w:rsidRPr="004C119B" w:rsidRDefault="005B53E6" w:rsidP="00BA47F8">
      <w:pPr>
        <w:pStyle w:val="Heading1"/>
        <w:rPr>
          <w:rFonts w:cs="Arial"/>
        </w:rPr>
      </w:pPr>
      <w:r w:rsidRPr="004C119B">
        <w:rPr>
          <w:rFonts w:cs="Arial"/>
        </w:rPr>
        <w:t xml:space="preserve">TRAFFIC SIGNAL </w:t>
      </w:r>
      <w:r w:rsidR="00ED1BD5" w:rsidRPr="004C119B">
        <w:rPr>
          <w:rFonts w:cs="Arial"/>
        </w:rPr>
        <w:t>GENERAL REQUIREMENTS</w:t>
      </w:r>
      <w:r w:rsidR="00210EAC" w:rsidRPr="004C119B">
        <w:rPr>
          <w:rFonts w:cs="Arial"/>
        </w:rPr>
        <w:t xml:space="preserve"> (D1 LR)</w:t>
      </w:r>
    </w:p>
    <w:p w:rsidR="005B53E6" w:rsidRDefault="005B53E6" w:rsidP="00B411CE">
      <w:pPr>
        <w:rPr>
          <w:rFonts w:cs="Arial"/>
        </w:rPr>
      </w:pPr>
      <w:r w:rsidRPr="004C119B">
        <w:rPr>
          <w:rFonts w:cs="Arial"/>
        </w:rPr>
        <w:t xml:space="preserve">Effective: </w:t>
      </w:r>
      <w:r w:rsidR="009D014D" w:rsidRPr="004C119B">
        <w:rPr>
          <w:rFonts w:cs="Arial"/>
        </w:rPr>
        <w:t>April</w:t>
      </w:r>
      <w:r w:rsidR="003D3734" w:rsidRPr="004C119B">
        <w:rPr>
          <w:rFonts w:cs="Arial"/>
        </w:rPr>
        <w:t xml:space="preserve"> </w:t>
      </w:r>
      <w:r w:rsidR="00210EAC" w:rsidRPr="004C119B">
        <w:rPr>
          <w:rFonts w:cs="Arial"/>
        </w:rPr>
        <w:t>1, 201</w:t>
      </w:r>
      <w:r w:rsidR="009D014D" w:rsidRPr="004C119B">
        <w:rPr>
          <w:rFonts w:cs="Arial"/>
        </w:rPr>
        <w:t>6</w:t>
      </w:r>
    </w:p>
    <w:p w:rsidR="00A34D22" w:rsidRPr="004C119B" w:rsidRDefault="00A34D22" w:rsidP="00B411CE">
      <w:pPr>
        <w:rPr>
          <w:rFonts w:cs="Arial"/>
        </w:rPr>
      </w:pPr>
      <w:r>
        <w:rPr>
          <w:rFonts w:cs="Arial"/>
        </w:rPr>
        <w:t>Revised:  July 20, 2016</w:t>
      </w:r>
    </w:p>
    <w:p w:rsidR="002F556C" w:rsidRPr="00512229" w:rsidRDefault="0001721A" w:rsidP="00B411CE">
      <w:pPr>
        <w:rPr>
          <w:rFonts w:cs="Arial"/>
        </w:rPr>
      </w:pPr>
      <w:r w:rsidRPr="004C119B">
        <w:rPr>
          <w:rFonts w:cs="Arial"/>
        </w:rPr>
        <w:t>LR</w:t>
      </w:r>
      <w:r w:rsidR="002F556C" w:rsidRPr="004C119B">
        <w:rPr>
          <w:rFonts w:cs="Arial"/>
        </w:rPr>
        <w:t>800.01TS</w:t>
      </w:r>
    </w:p>
    <w:p w:rsidR="005B53E6" w:rsidRPr="00512229" w:rsidRDefault="005B53E6" w:rsidP="00E16DE8">
      <w:pPr>
        <w:pStyle w:val="DefaultText"/>
        <w:tabs>
          <w:tab w:val="left" w:pos="144"/>
          <w:tab w:val="left" w:pos="720"/>
        </w:tabs>
        <w:rPr>
          <w:rFonts w:cs="Arial"/>
          <w:sz w:val="22"/>
        </w:rPr>
      </w:pPr>
    </w:p>
    <w:p w:rsidR="00E31458" w:rsidRPr="00512229" w:rsidRDefault="005B53E6" w:rsidP="002A6C6F">
      <w:pPr>
        <w:rPr>
          <w:rFonts w:cs="Arial"/>
        </w:rPr>
      </w:pPr>
      <w:r w:rsidRPr="00512229">
        <w:rPr>
          <w:rFonts w:cs="Arial"/>
        </w:rPr>
        <w:t xml:space="preserve">These Traffic Signal Special Provisions and the "District One Standard Traffic Signal Design Details” supplement the requirements of the State of Illinois “Standard Specifications for Road and Bridge Construction.”  The intent of these Special Provisions is to prescribe the materials and construction methods commonly used for traffic signal installations.  </w:t>
      </w:r>
    </w:p>
    <w:p w:rsidR="00E31458" w:rsidRPr="00512229" w:rsidRDefault="005B53E6" w:rsidP="00512229">
      <w:pPr>
        <w:numPr>
          <w:ilvl w:val="0"/>
          <w:numId w:val="40"/>
        </w:numPr>
        <w:rPr>
          <w:rFonts w:cs="Arial"/>
        </w:rPr>
      </w:pPr>
      <w:r w:rsidRPr="00512229">
        <w:rPr>
          <w:rFonts w:cs="Arial"/>
        </w:rPr>
        <w:t>All material furnished shall be new</w:t>
      </w:r>
      <w:r w:rsidR="00E31458" w:rsidRPr="00512229">
        <w:rPr>
          <w:rFonts w:cs="Arial"/>
        </w:rPr>
        <w:t xml:space="preserve"> unless otherwise note</w:t>
      </w:r>
      <w:r w:rsidR="006473DD" w:rsidRPr="00512229">
        <w:rPr>
          <w:rFonts w:cs="Arial"/>
        </w:rPr>
        <w:t>d</w:t>
      </w:r>
      <w:r w:rsidR="00E31458" w:rsidRPr="00512229">
        <w:rPr>
          <w:rFonts w:cs="Arial"/>
        </w:rPr>
        <w:t xml:space="preserve"> herein</w:t>
      </w:r>
      <w:r w:rsidRPr="00512229">
        <w:rPr>
          <w:rFonts w:cs="Arial"/>
        </w:rPr>
        <w:t xml:space="preserve">. </w:t>
      </w:r>
    </w:p>
    <w:p w:rsidR="00192D13" w:rsidRPr="00512229" w:rsidRDefault="0045218D" w:rsidP="00512229">
      <w:pPr>
        <w:numPr>
          <w:ilvl w:val="0"/>
          <w:numId w:val="40"/>
        </w:numPr>
        <w:rPr>
          <w:rFonts w:cs="Arial"/>
        </w:rPr>
      </w:pPr>
      <w:r w:rsidRPr="00512229">
        <w:rPr>
          <w:rFonts w:cs="Arial"/>
        </w:rPr>
        <w:t xml:space="preserve">Traffic signal construction and maintenance work shall be performed by personnel holding </w:t>
      </w:r>
      <w:r w:rsidR="00E31458" w:rsidRPr="00512229">
        <w:rPr>
          <w:rFonts w:cs="Arial"/>
        </w:rPr>
        <w:t xml:space="preserve">current </w:t>
      </w:r>
      <w:r w:rsidRPr="00512229">
        <w:rPr>
          <w:rFonts w:cs="Arial"/>
        </w:rPr>
        <w:t>IMSA Traffic Signal Technician Level II certification.</w:t>
      </w:r>
      <w:r w:rsidR="00E97773" w:rsidRPr="00512229">
        <w:rPr>
          <w:rFonts w:cs="Arial"/>
        </w:rPr>
        <w:t xml:space="preserve">  </w:t>
      </w:r>
      <w:r w:rsidR="00192D13" w:rsidRPr="00512229">
        <w:rPr>
          <w:rFonts w:cs="Arial"/>
        </w:rPr>
        <w:t>A copy of the certification shall be immediately available upon request of the Engineer.</w:t>
      </w:r>
    </w:p>
    <w:p w:rsidR="005B53E6" w:rsidRPr="00512229" w:rsidRDefault="005B53E6" w:rsidP="00512229">
      <w:pPr>
        <w:numPr>
          <w:ilvl w:val="0"/>
          <w:numId w:val="40"/>
        </w:numPr>
        <w:rPr>
          <w:rFonts w:cs="Arial"/>
        </w:rPr>
      </w:pPr>
      <w:r w:rsidRPr="00512229">
        <w:rPr>
          <w:rFonts w:cs="Arial"/>
        </w:rPr>
        <w:t>The work to be done under this contract consists of furnishing</w:t>
      </w:r>
      <w:r w:rsidR="00E31458" w:rsidRPr="00512229">
        <w:rPr>
          <w:rFonts w:cs="Arial"/>
        </w:rPr>
        <w:t xml:space="preserve">, </w:t>
      </w:r>
      <w:r w:rsidRPr="00512229">
        <w:rPr>
          <w:rFonts w:cs="Arial"/>
        </w:rPr>
        <w:t>installing</w:t>
      </w:r>
      <w:r w:rsidR="00E31458" w:rsidRPr="00512229">
        <w:rPr>
          <w:rFonts w:cs="Arial"/>
        </w:rPr>
        <w:t xml:space="preserve"> and maintaining </w:t>
      </w:r>
      <w:r w:rsidRPr="00512229">
        <w:rPr>
          <w:rFonts w:cs="Arial"/>
        </w:rPr>
        <w:t xml:space="preserve"> all traffic signal </w:t>
      </w:r>
      <w:r w:rsidR="00E31458" w:rsidRPr="00512229">
        <w:rPr>
          <w:rFonts w:cs="Arial"/>
        </w:rPr>
        <w:t>work and items</w:t>
      </w:r>
      <w:r w:rsidRPr="00512229">
        <w:rPr>
          <w:rFonts w:cs="Arial"/>
        </w:rPr>
        <w:t xml:space="preserve"> as specified in the Plans and as specified herein in a manner acceptable and approved by the Engineer.</w:t>
      </w:r>
    </w:p>
    <w:p w:rsidR="00B57542" w:rsidRPr="00512229" w:rsidRDefault="00B57542" w:rsidP="00133E2C">
      <w:pPr>
        <w:rPr>
          <w:rFonts w:cs="Arial"/>
          <w:b/>
          <w:u w:val="single"/>
        </w:rPr>
      </w:pPr>
    </w:p>
    <w:p w:rsidR="00182186" w:rsidRDefault="00182186" w:rsidP="00133E2C">
      <w:pPr>
        <w:rPr>
          <w:rFonts w:cs="Arial"/>
          <w:u w:val="single"/>
        </w:rPr>
      </w:pPr>
      <w:proofErr w:type="gramStart"/>
      <w:r>
        <w:rPr>
          <w:rFonts w:cs="Arial"/>
          <w:u w:val="single"/>
        </w:rPr>
        <w:t>Definitions of Terms.</w:t>
      </w:r>
      <w:proofErr w:type="gramEnd"/>
    </w:p>
    <w:p w:rsidR="00182186" w:rsidRDefault="00182186" w:rsidP="00182186">
      <w:pPr>
        <w:rPr>
          <w:rFonts w:cs="Arial"/>
        </w:rPr>
      </w:pPr>
      <w:r w:rsidRPr="00512229">
        <w:rPr>
          <w:rFonts w:cs="Arial"/>
        </w:rPr>
        <w:t xml:space="preserve">Add the following to </w:t>
      </w:r>
      <w:r>
        <w:rPr>
          <w:rFonts w:cs="Arial"/>
        </w:rPr>
        <w:t>Section 101</w:t>
      </w:r>
      <w:r w:rsidRPr="00512229">
        <w:rPr>
          <w:rFonts w:cs="Arial"/>
        </w:rPr>
        <w:t xml:space="preserve"> of the Standard Specifications:</w:t>
      </w:r>
    </w:p>
    <w:p w:rsidR="00182186" w:rsidRDefault="00182186" w:rsidP="00182186">
      <w:pPr>
        <w:rPr>
          <w:rFonts w:cs="Arial"/>
        </w:rPr>
      </w:pPr>
    </w:p>
    <w:p w:rsidR="00A245E0" w:rsidRDefault="00182186" w:rsidP="00182186">
      <w:pPr>
        <w:rPr>
          <w:rFonts w:cs="Arial"/>
          <w:color w:val="000000"/>
          <w:szCs w:val="22"/>
          <w:shd w:val="clear" w:color="auto" w:fill="FFFFFF"/>
        </w:rPr>
      </w:pPr>
      <w:r>
        <w:rPr>
          <w:rFonts w:cs="Arial"/>
        </w:rPr>
        <w:t>101.56</w:t>
      </w:r>
      <w:r w:rsidR="00B20A50">
        <w:rPr>
          <w:rFonts w:cs="Arial"/>
        </w:rPr>
        <w:tab/>
        <w:t>Vendo</w:t>
      </w:r>
      <w:r>
        <w:rPr>
          <w:rFonts w:cs="Arial"/>
        </w:rPr>
        <w:t>r</w:t>
      </w:r>
      <w:r w:rsidR="00B20A50">
        <w:rPr>
          <w:rFonts w:cs="Arial"/>
        </w:rPr>
        <w:t>.</w:t>
      </w:r>
      <w:r w:rsidR="00DC4B54" w:rsidRPr="00A76D5C">
        <w:rPr>
          <w:rFonts w:cs="Arial"/>
          <w:color w:val="000000"/>
          <w:szCs w:val="22"/>
          <w:shd w:val="clear" w:color="auto" w:fill="FFFFFF"/>
        </w:rPr>
        <w:t xml:space="preserve"> </w:t>
      </w:r>
      <w:r w:rsidR="00A76D5C">
        <w:rPr>
          <w:rFonts w:cs="Arial"/>
          <w:color w:val="000000"/>
          <w:szCs w:val="22"/>
          <w:shd w:val="clear" w:color="auto" w:fill="FFFFFF"/>
        </w:rPr>
        <w:t>Company</w:t>
      </w:r>
      <w:r w:rsidR="00DC4B54" w:rsidRPr="00A76D5C">
        <w:rPr>
          <w:rFonts w:cs="Arial"/>
          <w:color w:val="000000"/>
          <w:szCs w:val="22"/>
          <w:shd w:val="clear" w:color="auto" w:fill="FFFFFF"/>
        </w:rPr>
        <w:t xml:space="preserve"> that sells a particular type of product</w:t>
      </w:r>
      <w:r w:rsidR="00A245E0">
        <w:rPr>
          <w:rFonts w:cs="Arial"/>
          <w:color w:val="000000"/>
          <w:szCs w:val="22"/>
          <w:shd w:val="clear" w:color="auto" w:fill="FFFFFF"/>
        </w:rPr>
        <w:t xml:space="preserve"> directly to the contractor or the Equipment Supplier.</w:t>
      </w:r>
    </w:p>
    <w:p w:rsidR="00A76D5C" w:rsidRDefault="00A76D5C" w:rsidP="00182186">
      <w:pPr>
        <w:rPr>
          <w:rFonts w:cs="Arial"/>
        </w:rPr>
      </w:pPr>
    </w:p>
    <w:p w:rsidR="008F571D" w:rsidRPr="00FF5B0E" w:rsidRDefault="00182186" w:rsidP="008F571D">
      <w:pPr>
        <w:rPr>
          <w:rFonts w:eastAsiaTheme="minorHAnsi" w:cs="Arial"/>
          <w:szCs w:val="22"/>
        </w:rPr>
      </w:pPr>
      <w:r w:rsidRPr="00FF5B0E">
        <w:rPr>
          <w:rFonts w:cs="Arial"/>
        </w:rPr>
        <w:t>101.57</w:t>
      </w:r>
      <w:r w:rsidRPr="00FF5B0E">
        <w:rPr>
          <w:rFonts w:cs="Arial"/>
        </w:rPr>
        <w:tab/>
      </w:r>
      <w:r w:rsidR="008F571D" w:rsidRPr="00FF5B0E">
        <w:rPr>
          <w:rFonts w:eastAsiaTheme="minorHAnsi" w:cs="Arial"/>
          <w:szCs w:val="22"/>
        </w:rPr>
        <w:t xml:space="preserve">Equipment supplier.  Company that </w:t>
      </w:r>
      <w:proofErr w:type="gramStart"/>
      <w:r w:rsidR="008F571D" w:rsidRPr="00FF5B0E">
        <w:rPr>
          <w:rFonts w:eastAsiaTheme="minorHAnsi" w:cs="Arial"/>
          <w:szCs w:val="22"/>
        </w:rPr>
        <w:t>supplies,</w:t>
      </w:r>
      <w:proofErr w:type="gramEnd"/>
      <w:r w:rsidR="008F571D" w:rsidRPr="00FF5B0E">
        <w:rPr>
          <w:rFonts w:eastAsiaTheme="minorHAnsi" w:cs="Arial"/>
          <w:szCs w:val="22"/>
        </w:rPr>
        <w:t xml:space="preserve"> represents and provides technical support for IDOT District One approved traffic signal controllers and other related equipment.  The Equipment Supplier shall be located within IDOT District One and shall:</w:t>
      </w:r>
    </w:p>
    <w:p w:rsidR="008F571D" w:rsidRPr="008F571D" w:rsidRDefault="008F571D" w:rsidP="008F571D">
      <w:pPr>
        <w:numPr>
          <w:ilvl w:val="0"/>
          <w:numId w:val="45"/>
        </w:numPr>
        <w:spacing w:after="200" w:line="276" w:lineRule="auto"/>
        <w:contextualSpacing/>
        <w:jc w:val="left"/>
        <w:rPr>
          <w:rFonts w:eastAsiaTheme="minorHAnsi" w:cs="Arial"/>
          <w:szCs w:val="22"/>
        </w:rPr>
      </w:pPr>
      <w:r w:rsidRPr="008F571D">
        <w:rPr>
          <w:rFonts w:eastAsiaTheme="minorHAnsi" w:cs="Arial"/>
          <w:szCs w:val="22"/>
        </w:rPr>
        <w:t>Be full service with on-site facilities to assemble, test and trouble-shoot traffic signal controllers and cabinet assemblies.</w:t>
      </w:r>
    </w:p>
    <w:p w:rsidR="008F571D" w:rsidRPr="008F571D" w:rsidRDefault="008F571D" w:rsidP="008F571D">
      <w:pPr>
        <w:numPr>
          <w:ilvl w:val="0"/>
          <w:numId w:val="45"/>
        </w:numPr>
        <w:spacing w:after="200" w:line="276" w:lineRule="auto"/>
        <w:contextualSpacing/>
        <w:jc w:val="left"/>
        <w:rPr>
          <w:rFonts w:eastAsiaTheme="minorHAnsi" w:cs="Arial"/>
          <w:szCs w:val="22"/>
        </w:rPr>
      </w:pPr>
      <w:r w:rsidRPr="008F571D">
        <w:rPr>
          <w:rFonts w:eastAsiaTheme="minorHAnsi" w:cs="Arial"/>
          <w:szCs w:val="22"/>
        </w:rPr>
        <w:t>Maintain an inventory of IDOT District One approved controllers and cabinets.</w:t>
      </w:r>
    </w:p>
    <w:p w:rsidR="008F571D" w:rsidRPr="008F571D" w:rsidRDefault="008F571D" w:rsidP="008F571D">
      <w:pPr>
        <w:numPr>
          <w:ilvl w:val="0"/>
          <w:numId w:val="45"/>
        </w:numPr>
        <w:spacing w:after="200" w:line="276" w:lineRule="auto"/>
        <w:contextualSpacing/>
        <w:jc w:val="left"/>
        <w:rPr>
          <w:rFonts w:eastAsiaTheme="minorHAnsi" w:cs="Arial"/>
          <w:szCs w:val="22"/>
        </w:rPr>
      </w:pPr>
      <w:r w:rsidRPr="008F571D">
        <w:rPr>
          <w:rFonts w:eastAsiaTheme="minorHAnsi" w:cs="Arial"/>
          <w:szCs w:val="22"/>
        </w:rPr>
        <w:t>Be staffed with permanent sales and technical personnel able to provide traffic signal controller and cabinet expertise and support.</w:t>
      </w:r>
    </w:p>
    <w:p w:rsidR="008F571D" w:rsidRPr="004C119B" w:rsidRDefault="008F571D" w:rsidP="008F571D">
      <w:pPr>
        <w:numPr>
          <w:ilvl w:val="0"/>
          <w:numId w:val="45"/>
        </w:numPr>
        <w:spacing w:after="200" w:line="276" w:lineRule="auto"/>
        <w:contextualSpacing/>
        <w:jc w:val="left"/>
        <w:rPr>
          <w:rFonts w:eastAsiaTheme="minorHAnsi" w:cs="Arial"/>
          <w:szCs w:val="22"/>
        </w:rPr>
      </w:pPr>
      <w:r w:rsidRPr="008F571D">
        <w:rPr>
          <w:rFonts w:eastAsiaTheme="minorHAnsi" w:cs="Arial"/>
          <w:szCs w:val="22"/>
        </w:rPr>
        <w:t xml:space="preserve">Technical staff shall hold current IMSA Traffic Signal Technician Level III certification and shall attend traffic signal turn-ons and inspections with a minimum 14 calendar day </w:t>
      </w:r>
      <w:r w:rsidRPr="004C119B">
        <w:rPr>
          <w:rFonts w:eastAsiaTheme="minorHAnsi" w:cs="Arial"/>
          <w:szCs w:val="22"/>
        </w:rPr>
        <w:t xml:space="preserve">notice. </w:t>
      </w:r>
    </w:p>
    <w:p w:rsidR="00182186" w:rsidRPr="004C119B" w:rsidRDefault="00182186" w:rsidP="00133E2C">
      <w:pPr>
        <w:rPr>
          <w:rFonts w:cs="Arial"/>
          <w:u w:val="single"/>
        </w:rPr>
      </w:pPr>
    </w:p>
    <w:p w:rsidR="00810602" w:rsidRPr="004C119B" w:rsidRDefault="00182186" w:rsidP="00133E2C">
      <w:pPr>
        <w:rPr>
          <w:rFonts w:cs="Arial"/>
          <w:u w:val="single"/>
        </w:rPr>
      </w:pPr>
      <w:proofErr w:type="gramStart"/>
      <w:r w:rsidRPr="004C119B">
        <w:rPr>
          <w:rFonts w:cs="Arial"/>
          <w:u w:val="single"/>
        </w:rPr>
        <w:t>Submittals.</w:t>
      </w:r>
      <w:proofErr w:type="gramEnd"/>
    </w:p>
    <w:p w:rsidR="00810602" w:rsidRPr="004C119B" w:rsidRDefault="00810602" w:rsidP="00F23610">
      <w:pPr>
        <w:rPr>
          <w:rFonts w:cs="Arial"/>
        </w:rPr>
      </w:pPr>
      <w:r w:rsidRPr="004C119B">
        <w:rPr>
          <w:rFonts w:cs="Arial"/>
        </w:rPr>
        <w:t>Revise Article 801.05 of the Standard Specifications to read:</w:t>
      </w:r>
    </w:p>
    <w:p w:rsidR="00810602" w:rsidRPr="004C119B" w:rsidRDefault="00810602" w:rsidP="00F23610">
      <w:pPr>
        <w:rPr>
          <w:rFonts w:cs="Arial"/>
        </w:rPr>
      </w:pPr>
    </w:p>
    <w:p w:rsidR="002F1BF8" w:rsidRPr="004C119B" w:rsidRDefault="00810602" w:rsidP="00512229">
      <w:pPr>
        <w:tabs>
          <w:tab w:val="left" w:pos="5490"/>
        </w:tabs>
        <w:rPr>
          <w:rFonts w:cs="Arial"/>
        </w:rPr>
      </w:pPr>
      <w:r w:rsidRPr="004C119B">
        <w:rPr>
          <w:rFonts w:cs="Arial"/>
        </w:rPr>
        <w:t xml:space="preserve">All material approval requests shall be submitted </w:t>
      </w:r>
      <w:r w:rsidR="003D3734" w:rsidRPr="004C119B">
        <w:rPr>
          <w:rFonts w:cs="Arial"/>
        </w:rPr>
        <w:t>to the Resident Engineer, who will then forward the submittal on to the IDOT Local Agency Area Engineer</w:t>
      </w:r>
      <w:r w:rsidR="0001721A" w:rsidRPr="004C119B">
        <w:rPr>
          <w:rFonts w:cs="Arial"/>
        </w:rPr>
        <w:t xml:space="preserve"> and the Local Agency</w:t>
      </w:r>
      <w:r w:rsidR="009218F3" w:rsidRPr="004C119B">
        <w:rPr>
          <w:rFonts w:cs="Arial"/>
        </w:rPr>
        <w:t>.  Electronic material submittals shall follow the District’s Traffic Operations Construction Submittals guidelines</w:t>
      </w:r>
      <w:r w:rsidR="002F1BF8" w:rsidRPr="004C119B">
        <w:rPr>
          <w:rFonts w:cs="Arial"/>
        </w:rPr>
        <w:t>.</w:t>
      </w:r>
      <w:r w:rsidR="00EF3354" w:rsidRPr="004C119B">
        <w:rPr>
          <w:rFonts w:cs="Arial"/>
        </w:rPr>
        <w:t xml:space="preserve">  General requirements include:</w:t>
      </w:r>
    </w:p>
    <w:p w:rsidR="00221911" w:rsidRPr="004C119B" w:rsidRDefault="00221911" w:rsidP="00512229">
      <w:pPr>
        <w:tabs>
          <w:tab w:val="left" w:pos="5490"/>
        </w:tabs>
        <w:ind w:left="720" w:hanging="720"/>
        <w:rPr>
          <w:rFonts w:cs="Arial"/>
        </w:rPr>
      </w:pPr>
    </w:p>
    <w:p w:rsidR="00810602" w:rsidRPr="004C119B" w:rsidRDefault="009218F3" w:rsidP="00512229">
      <w:pPr>
        <w:numPr>
          <w:ilvl w:val="0"/>
          <w:numId w:val="35"/>
        </w:numPr>
        <w:rPr>
          <w:rFonts w:cs="Arial"/>
        </w:rPr>
      </w:pPr>
      <w:r w:rsidRPr="004C119B">
        <w:rPr>
          <w:rFonts w:cs="Arial"/>
        </w:rPr>
        <w:t>All m</w:t>
      </w:r>
      <w:r w:rsidR="00EF3354" w:rsidRPr="004C119B">
        <w:rPr>
          <w:rFonts w:cs="Arial"/>
        </w:rPr>
        <w:t>aterial approval request</w:t>
      </w:r>
      <w:r w:rsidR="00B57542" w:rsidRPr="004C119B">
        <w:rPr>
          <w:rFonts w:cs="Arial"/>
        </w:rPr>
        <w:t>s</w:t>
      </w:r>
      <w:r w:rsidR="00EF3354" w:rsidRPr="004C119B">
        <w:rPr>
          <w:rFonts w:cs="Arial"/>
        </w:rPr>
        <w:t xml:space="preserve"> shall be made </w:t>
      </w:r>
      <w:r w:rsidRPr="004C119B">
        <w:rPr>
          <w:rFonts w:cs="Arial"/>
        </w:rPr>
        <w:t xml:space="preserve">prior to or no later than </w:t>
      </w:r>
      <w:r w:rsidR="00210EAC" w:rsidRPr="004C119B">
        <w:rPr>
          <w:rFonts w:cs="Arial"/>
        </w:rPr>
        <w:t xml:space="preserve">one week after </w:t>
      </w:r>
      <w:r w:rsidRPr="004C119B">
        <w:rPr>
          <w:rFonts w:cs="Arial"/>
        </w:rPr>
        <w:t>the date of</w:t>
      </w:r>
      <w:r w:rsidR="00810602" w:rsidRPr="004C119B">
        <w:rPr>
          <w:rFonts w:cs="Arial"/>
        </w:rPr>
        <w:t xml:space="preserve"> the preconstruction meeting</w:t>
      </w:r>
      <w:r w:rsidRPr="004C119B">
        <w:rPr>
          <w:rFonts w:cs="Arial"/>
        </w:rPr>
        <w:t>.  A list of</w:t>
      </w:r>
      <w:r w:rsidR="00810602" w:rsidRPr="004C119B">
        <w:rPr>
          <w:rFonts w:cs="Arial"/>
        </w:rPr>
        <w:t xml:space="preserve"> major traffic signal items</w:t>
      </w:r>
      <w:r w:rsidRPr="004C119B">
        <w:rPr>
          <w:rFonts w:cs="Arial"/>
        </w:rPr>
        <w:t xml:space="preserve"> can be found</w:t>
      </w:r>
      <w:r w:rsidR="00810602" w:rsidRPr="004C119B">
        <w:rPr>
          <w:rFonts w:cs="Arial"/>
        </w:rPr>
        <w:t xml:space="preserve"> in </w:t>
      </w:r>
      <w:r w:rsidR="00810602" w:rsidRPr="004C119B">
        <w:rPr>
          <w:rFonts w:cs="Arial"/>
        </w:rPr>
        <w:lastRenderedPageBreak/>
        <w:t>Article 801.05.</w:t>
      </w:r>
      <w:r w:rsidR="00B57542" w:rsidRPr="004C119B">
        <w:rPr>
          <w:rFonts w:cs="Arial"/>
        </w:rPr>
        <w:t xml:space="preserve"> </w:t>
      </w:r>
      <w:r w:rsidR="00FA6284" w:rsidRPr="004C119B">
        <w:rPr>
          <w:rFonts w:cs="Arial"/>
        </w:rPr>
        <w:t>M</w:t>
      </w:r>
      <w:r w:rsidR="00810602" w:rsidRPr="004C119B">
        <w:rPr>
          <w:rFonts w:cs="Arial"/>
        </w:rPr>
        <w:t xml:space="preserve">aterial or equipment which </w:t>
      </w:r>
      <w:r w:rsidR="000D63B7" w:rsidRPr="004C119B">
        <w:rPr>
          <w:rFonts w:cs="Arial"/>
        </w:rPr>
        <w:t>is</w:t>
      </w:r>
      <w:r w:rsidR="00810602" w:rsidRPr="004C119B">
        <w:rPr>
          <w:rFonts w:cs="Arial"/>
        </w:rPr>
        <w:t xml:space="preserve"> similar or identical shall be the product of the same manufacturer, unless necessary for system continuity.  Traffic signal materials and equipment shall bear the U.L. label whenever such labeling is available.    </w:t>
      </w:r>
    </w:p>
    <w:p w:rsidR="00FF5B0E" w:rsidRPr="004C119B" w:rsidRDefault="004E7443" w:rsidP="00512229">
      <w:pPr>
        <w:numPr>
          <w:ilvl w:val="0"/>
          <w:numId w:val="35"/>
        </w:numPr>
        <w:rPr>
          <w:rFonts w:cs="Arial"/>
        </w:rPr>
      </w:pPr>
      <w:r w:rsidRPr="004C119B">
        <w:rPr>
          <w:rFonts w:cs="Arial"/>
        </w:rPr>
        <w:t>Product data and shop drawings shall be assembled by pay item</w:t>
      </w:r>
      <w:r w:rsidR="00513705" w:rsidRPr="004C119B">
        <w:rPr>
          <w:rFonts w:cs="Arial"/>
        </w:rPr>
        <w:t xml:space="preserve">.  </w:t>
      </w:r>
      <w:r w:rsidRPr="004C119B">
        <w:rPr>
          <w:rFonts w:cs="Arial"/>
        </w:rPr>
        <w:t>Only the top sheet</w:t>
      </w:r>
      <w:r w:rsidR="000D63B7" w:rsidRPr="004C119B">
        <w:rPr>
          <w:rFonts w:cs="Arial"/>
        </w:rPr>
        <w:t xml:space="preserve"> of each pay item submittal will</w:t>
      </w:r>
      <w:r w:rsidRPr="004C119B">
        <w:rPr>
          <w:rFonts w:cs="Arial"/>
        </w:rPr>
        <w:t xml:space="preserve"> be stamped by the Department with the review status, except shop drawings for mast arm pole assemblies and the like will be stamped with the review status on each sheet. </w:t>
      </w:r>
    </w:p>
    <w:p w:rsidR="004E7443" w:rsidRPr="004C119B" w:rsidRDefault="00FF5B0E" w:rsidP="00512229">
      <w:pPr>
        <w:numPr>
          <w:ilvl w:val="0"/>
          <w:numId w:val="35"/>
        </w:numPr>
        <w:rPr>
          <w:rFonts w:cs="Arial"/>
        </w:rPr>
      </w:pPr>
      <w:r w:rsidRPr="004C119B">
        <w:rPr>
          <w:rFonts w:cs="Arial"/>
        </w:rPr>
        <w:t>Original manufacturer published product data and shop drawing sheets with legible dimensions and details shall be submitted for review.</w:t>
      </w:r>
      <w:r w:rsidR="004E7443" w:rsidRPr="004C119B">
        <w:rPr>
          <w:rFonts w:cs="Arial"/>
        </w:rPr>
        <w:t xml:space="preserve"> </w:t>
      </w:r>
    </w:p>
    <w:p w:rsidR="00EE480E" w:rsidRPr="004C119B" w:rsidRDefault="00516736" w:rsidP="00512229">
      <w:pPr>
        <w:numPr>
          <w:ilvl w:val="0"/>
          <w:numId w:val="35"/>
        </w:numPr>
        <w:rPr>
          <w:rFonts w:cs="Arial"/>
        </w:rPr>
      </w:pPr>
      <w:r w:rsidRPr="004C119B">
        <w:rPr>
          <w:rFonts w:cs="Arial"/>
        </w:rPr>
        <w:t xml:space="preserve">When hard copy submittals are </w:t>
      </w:r>
      <w:r w:rsidR="003D3734" w:rsidRPr="004C119B">
        <w:rPr>
          <w:rFonts w:cs="Arial"/>
        </w:rPr>
        <w:t>requested</w:t>
      </w:r>
      <w:r w:rsidR="00C74E55" w:rsidRPr="004C119B">
        <w:rPr>
          <w:rFonts w:cs="Arial"/>
        </w:rPr>
        <w:t xml:space="preserve"> by the Bureau of Local Roads and Streets</w:t>
      </w:r>
      <w:r w:rsidRPr="004C119B">
        <w:rPr>
          <w:rFonts w:cs="Arial"/>
        </w:rPr>
        <w:t xml:space="preserve">, </w:t>
      </w:r>
      <w:r w:rsidR="009D014D" w:rsidRPr="004C119B">
        <w:rPr>
          <w:rFonts w:cs="Arial"/>
        </w:rPr>
        <w:t>the number of requested sets</w:t>
      </w:r>
      <w:r w:rsidR="00142026" w:rsidRPr="004C119B">
        <w:rPr>
          <w:rFonts w:cs="Arial"/>
        </w:rPr>
        <w:t xml:space="preserve"> of the manufacturer’s descriptive literatures and technical data for the traffic signal materials</w:t>
      </w:r>
      <w:r w:rsidR="006473DD" w:rsidRPr="004C119B">
        <w:rPr>
          <w:rFonts w:cs="Arial"/>
        </w:rPr>
        <w:t xml:space="preserve"> shall be submitted</w:t>
      </w:r>
      <w:r w:rsidR="00142026" w:rsidRPr="004C119B">
        <w:rPr>
          <w:rFonts w:cs="Arial"/>
        </w:rPr>
        <w:t xml:space="preserve">. </w:t>
      </w:r>
    </w:p>
    <w:p w:rsidR="00142026" w:rsidRPr="004C119B" w:rsidRDefault="00516736" w:rsidP="00512229">
      <w:pPr>
        <w:numPr>
          <w:ilvl w:val="0"/>
          <w:numId w:val="35"/>
        </w:numPr>
        <w:rPr>
          <w:rFonts w:cs="Arial"/>
        </w:rPr>
      </w:pPr>
      <w:r w:rsidRPr="004C119B">
        <w:rPr>
          <w:rFonts w:cs="Arial"/>
        </w:rPr>
        <w:t>For hard copy or electronic submittals, t</w:t>
      </w:r>
      <w:r w:rsidR="00142026" w:rsidRPr="004C119B">
        <w:rPr>
          <w:rFonts w:cs="Arial"/>
        </w:rPr>
        <w:t>he descriptive literature and technical data shall be adequate for determining whether the materials meet the requirements of the plans and specifications.  If the literature contains more than one item, the Contractor shall indicate which item or items will be furnished.</w:t>
      </w:r>
    </w:p>
    <w:p w:rsidR="00766F4A" w:rsidRPr="004C119B" w:rsidRDefault="00516736" w:rsidP="00512229">
      <w:pPr>
        <w:numPr>
          <w:ilvl w:val="0"/>
          <w:numId w:val="35"/>
        </w:numPr>
        <w:rPr>
          <w:rFonts w:cs="Arial"/>
        </w:rPr>
      </w:pPr>
      <w:r w:rsidRPr="004C119B">
        <w:rPr>
          <w:rFonts w:cs="Arial"/>
        </w:rPr>
        <w:t xml:space="preserve">When hard copy submittals are necessary for structural elements, </w:t>
      </w:r>
      <w:r w:rsidR="006473DD" w:rsidRPr="004C119B">
        <w:rPr>
          <w:rFonts w:cs="Arial"/>
        </w:rPr>
        <w:t>four</w:t>
      </w:r>
      <w:r w:rsidR="00142026" w:rsidRPr="004C119B">
        <w:rPr>
          <w:rFonts w:cs="Arial"/>
        </w:rPr>
        <w:t xml:space="preserve"> complete copies of the shop drawings for the mast arm assemblies and poles, and the combination mast arm assemblies and poles showing, in detail, the fabrication thereof and the certified mill analyses of the materials used in the fabrication, anchor rods, and reinforcing materials</w:t>
      </w:r>
      <w:r w:rsidR="006473DD" w:rsidRPr="004C119B">
        <w:rPr>
          <w:rFonts w:cs="Arial"/>
        </w:rPr>
        <w:t xml:space="preserve"> shall be submitted</w:t>
      </w:r>
      <w:r w:rsidR="00142026" w:rsidRPr="004C119B">
        <w:rPr>
          <w:rFonts w:cs="Arial"/>
        </w:rPr>
        <w:t>.</w:t>
      </w:r>
      <w:r w:rsidR="006473DD" w:rsidRPr="004C119B">
        <w:rPr>
          <w:rFonts w:cs="Arial"/>
        </w:rPr>
        <w:t xml:space="preserve"> </w:t>
      </w:r>
    </w:p>
    <w:p w:rsidR="00810602" w:rsidRPr="004C119B" w:rsidRDefault="00810602" w:rsidP="00512229">
      <w:pPr>
        <w:numPr>
          <w:ilvl w:val="0"/>
          <w:numId w:val="35"/>
        </w:numPr>
        <w:rPr>
          <w:rFonts w:cs="Arial"/>
        </w:rPr>
      </w:pPr>
      <w:r w:rsidRPr="004C119B">
        <w:rPr>
          <w:rFonts w:cs="Arial"/>
        </w:rPr>
        <w:t>Partial or incomplete submittals will be returned without review.</w:t>
      </w:r>
    </w:p>
    <w:p w:rsidR="00810602" w:rsidRPr="004C119B" w:rsidRDefault="00810602" w:rsidP="00512229">
      <w:pPr>
        <w:numPr>
          <w:ilvl w:val="0"/>
          <w:numId w:val="35"/>
        </w:numPr>
        <w:rPr>
          <w:rFonts w:cs="Arial"/>
        </w:rPr>
      </w:pPr>
      <w:r w:rsidRPr="004C119B">
        <w:rPr>
          <w:rFonts w:cs="Arial"/>
        </w:rPr>
        <w:t xml:space="preserve">Certain non-standard mast arm poles and </w:t>
      </w:r>
      <w:r w:rsidR="00516736" w:rsidRPr="004C119B">
        <w:rPr>
          <w:rFonts w:cs="Arial"/>
        </w:rPr>
        <w:t xml:space="preserve">special </w:t>
      </w:r>
      <w:r w:rsidR="00A277E3" w:rsidRPr="004C119B">
        <w:rPr>
          <w:rFonts w:cs="Arial"/>
        </w:rPr>
        <w:t>structur</w:t>
      </w:r>
      <w:r w:rsidR="00516736" w:rsidRPr="004C119B">
        <w:rPr>
          <w:rFonts w:cs="Arial"/>
        </w:rPr>
        <w:t>al elements</w:t>
      </w:r>
      <w:r w:rsidR="00A277E3" w:rsidRPr="004C119B">
        <w:rPr>
          <w:rFonts w:cs="Arial"/>
        </w:rPr>
        <w:t xml:space="preserve"> will</w:t>
      </w:r>
      <w:r w:rsidRPr="004C119B">
        <w:rPr>
          <w:rFonts w:cs="Arial"/>
        </w:rPr>
        <w:t xml:space="preserve"> require additional review from IDOT’s Central Office.  Examples include ornamental/decorative</w:t>
      </w:r>
      <w:r w:rsidR="00516736" w:rsidRPr="004C119B">
        <w:rPr>
          <w:rFonts w:cs="Arial"/>
        </w:rPr>
        <w:t xml:space="preserve">, </w:t>
      </w:r>
      <w:r w:rsidRPr="004C119B">
        <w:rPr>
          <w:rFonts w:cs="Arial"/>
        </w:rPr>
        <w:t>non-standard length mast arm pole assemblies</w:t>
      </w:r>
      <w:r w:rsidR="00516736" w:rsidRPr="004C119B">
        <w:rPr>
          <w:rFonts w:cs="Arial"/>
        </w:rPr>
        <w:t xml:space="preserve"> and </w:t>
      </w:r>
      <w:proofErr w:type="spellStart"/>
      <w:r w:rsidR="00516736" w:rsidRPr="004C119B">
        <w:rPr>
          <w:rFonts w:cs="Arial"/>
        </w:rPr>
        <w:t>monotube</w:t>
      </w:r>
      <w:proofErr w:type="spellEnd"/>
      <w:r w:rsidR="00516736" w:rsidRPr="004C119B">
        <w:rPr>
          <w:rFonts w:cs="Arial"/>
        </w:rPr>
        <w:t xml:space="preserve"> structures</w:t>
      </w:r>
      <w:r w:rsidRPr="004C119B">
        <w:rPr>
          <w:rFonts w:cs="Arial"/>
        </w:rPr>
        <w:t>.  The Contractor shall account for the additional review time in his schedule.</w:t>
      </w:r>
      <w:r w:rsidR="004E7443" w:rsidRPr="004C119B">
        <w:rPr>
          <w:rFonts w:cs="Arial"/>
        </w:rPr>
        <w:t xml:space="preserve">  </w:t>
      </w:r>
    </w:p>
    <w:p w:rsidR="00810602" w:rsidRPr="004C119B" w:rsidRDefault="00810602" w:rsidP="00512229">
      <w:pPr>
        <w:numPr>
          <w:ilvl w:val="0"/>
          <w:numId w:val="35"/>
        </w:numPr>
        <w:rPr>
          <w:rFonts w:cs="Arial"/>
        </w:rPr>
      </w:pPr>
      <w:r w:rsidRPr="004C119B">
        <w:rPr>
          <w:rFonts w:cs="Arial"/>
        </w:rPr>
        <w:t xml:space="preserve">The </w:t>
      </w:r>
      <w:r w:rsidR="00C74E55" w:rsidRPr="004C119B">
        <w:rPr>
          <w:rFonts w:cs="Arial"/>
        </w:rPr>
        <w:t>contract number</w:t>
      </w:r>
      <w:r w:rsidRPr="004C119B">
        <w:rPr>
          <w:rFonts w:cs="Arial"/>
        </w:rPr>
        <w:t xml:space="preserve">, </w:t>
      </w:r>
      <w:r w:rsidR="007318AA" w:rsidRPr="004C119B">
        <w:rPr>
          <w:rFonts w:cs="Arial"/>
        </w:rPr>
        <w:t xml:space="preserve">the name of the </w:t>
      </w:r>
      <w:r w:rsidR="00C74E55" w:rsidRPr="004C119B">
        <w:rPr>
          <w:rFonts w:cs="Arial"/>
        </w:rPr>
        <w:t>lead local agency</w:t>
      </w:r>
      <w:r w:rsidR="003D3734" w:rsidRPr="004C119B">
        <w:rPr>
          <w:rFonts w:cs="Arial"/>
        </w:rPr>
        <w:t xml:space="preserve"> (as indicated on the cover sheet of the plans)</w:t>
      </w:r>
      <w:r w:rsidR="00C74E55" w:rsidRPr="004C119B">
        <w:rPr>
          <w:rFonts w:cs="Arial"/>
        </w:rPr>
        <w:t xml:space="preserve">, section number, </w:t>
      </w:r>
      <w:r w:rsidRPr="004C119B">
        <w:rPr>
          <w:rFonts w:cs="Arial"/>
        </w:rPr>
        <w:t xml:space="preserve">project location/limits and corresponding pay code number must be on each sheet of </w:t>
      </w:r>
      <w:r w:rsidR="000D63B7" w:rsidRPr="004C119B">
        <w:rPr>
          <w:rFonts w:cs="Arial"/>
        </w:rPr>
        <w:t>correspondence,</w:t>
      </w:r>
      <w:r w:rsidRPr="004C119B">
        <w:rPr>
          <w:rFonts w:cs="Arial"/>
        </w:rPr>
        <w:t xml:space="preserve"> catalog cuts and mast arm poles and assemblies drawings.</w:t>
      </w:r>
    </w:p>
    <w:p w:rsidR="00810602" w:rsidRPr="004C119B" w:rsidRDefault="00810602" w:rsidP="00512229">
      <w:pPr>
        <w:numPr>
          <w:ilvl w:val="0"/>
          <w:numId w:val="35"/>
        </w:numPr>
        <w:rPr>
          <w:rFonts w:cs="Arial"/>
          <w:spacing w:val="-2"/>
        </w:rPr>
      </w:pPr>
      <w:r w:rsidRPr="004C119B">
        <w:rPr>
          <w:rFonts w:cs="Arial"/>
        </w:rPr>
        <w:t xml:space="preserve">Where certifications and/or warranties are specified, the information submitted for approval shall include certifications and warranties.  Certifications involving inspections, and/or tests of material shall be complete with all test data, dates, and times.  </w:t>
      </w:r>
    </w:p>
    <w:p w:rsidR="00FF5B0E" w:rsidRPr="004C119B" w:rsidRDefault="00810602" w:rsidP="00512229">
      <w:pPr>
        <w:numPr>
          <w:ilvl w:val="0"/>
          <w:numId w:val="35"/>
        </w:numPr>
        <w:rPr>
          <w:rFonts w:cs="Arial"/>
        </w:rPr>
      </w:pPr>
      <w:r w:rsidRPr="004C119B">
        <w:rPr>
          <w:rFonts w:cs="Arial"/>
        </w:rPr>
        <w:t>After the Engineer reviews the submittals for conformance with the design concept of the project, the Engineer will stamp the drawings indicating their status as ‘Approved’, ‘Approved-As-Noted’, ‘Disapproved’, or ‘</w:t>
      </w:r>
      <w:r w:rsidR="00A65729" w:rsidRPr="004C119B">
        <w:rPr>
          <w:rFonts w:cs="Arial"/>
        </w:rPr>
        <w:t>Information Only</w:t>
      </w:r>
      <w:r w:rsidRPr="004C119B">
        <w:rPr>
          <w:rFonts w:cs="Arial"/>
        </w:rPr>
        <w:t>’.  Since the Engineer's review is for conformance with the design concept only, it is the Contractor's responsibility to coordinate the various items into a working system as specified.  The Contractor shall not be relieved from responsibility for errors or omissions in the shop, working, layout drawings, or other documents by the Department's approval thereof.  The Contractor must still be in full compliance with contract and specification requirements.</w:t>
      </w:r>
      <w:r w:rsidR="00FF5B0E" w:rsidRPr="004C119B">
        <w:rPr>
          <w:rFonts w:cs="Arial"/>
        </w:rPr>
        <w:t xml:space="preserve">  </w:t>
      </w:r>
    </w:p>
    <w:p w:rsidR="00810602" w:rsidRPr="004C119B" w:rsidRDefault="00FF5B0E" w:rsidP="00512229">
      <w:pPr>
        <w:numPr>
          <w:ilvl w:val="0"/>
          <w:numId w:val="35"/>
        </w:numPr>
        <w:rPr>
          <w:rFonts w:cs="Arial"/>
        </w:rPr>
      </w:pPr>
      <w:r w:rsidRPr="004C119B">
        <w:rPr>
          <w:rFonts w:cs="Arial"/>
        </w:rPr>
        <w:t>The Contractor shall secure approved materials in a timely manner to assure construction schedules are not delayed.</w:t>
      </w:r>
    </w:p>
    <w:p w:rsidR="00810602" w:rsidRPr="004C119B" w:rsidRDefault="00810602" w:rsidP="00512229">
      <w:pPr>
        <w:numPr>
          <w:ilvl w:val="0"/>
          <w:numId w:val="35"/>
        </w:numPr>
        <w:rPr>
          <w:rFonts w:cs="Arial"/>
        </w:rPr>
      </w:pPr>
      <w:r w:rsidRPr="004C119B">
        <w:rPr>
          <w:rFonts w:cs="Arial"/>
          <w:spacing w:val="-2"/>
        </w:rPr>
        <w:t>A</w:t>
      </w:r>
      <w:r w:rsidRPr="004C119B">
        <w:rPr>
          <w:rFonts w:cs="Arial"/>
        </w:rPr>
        <w:t>ll submitted items reviewed</w:t>
      </w:r>
      <w:r w:rsidR="00C74E55" w:rsidRPr="004C119B">
        <w:rPr>
          <w:rFonts w:cs="Arial"/>
        </w:rPr>
        <w:t xml:space="preserve"> and marked ‘APPROVED AS NOTED’ or</w:t>
      </w:r>
      <w:r w:rsidRPr="004C119B">
        <w:rPr>
          <w:rFonts w:cs="Arial"/>
        </w:rPr>
        <w:t xml:space="preserve"> ‘DISAPPROVED’ are to be resubmitted in their entirety, unless otherwise indicated within the submittal </w:t>
      </w:r>
      <w:r w:rsidRPr="004C119B">
        <w:rPr>
          <w:rFonts w:cs="Arial"/>
        </w:rPr>
        <w:lastRenderedPageBreak/>
        <w:t>comments</w:t>
      </w:r>
      <w:r w:rsidR="00C74E55" w:rsidRPr="004C119B">
        <w:rPr>
          <w:rFonts w:cs="Arial"/>
        </w:rPr>
        <w:t xml:space="preserve"> or transmittal accompanying the documents</w:t>
      </w:r>
      <w:r w:rsidRPr="004C119B">
        <w:rPr>
          <w:rFonts w:cs="Arial"/>
        </w:rPr>
        <w:t>, with a disposition of previous comments to verify contract compliance at no additional cost to the contract.</w:t>
      </w:r>
    </w:p>
    <w:p w:rsidR="00810602" w:rsidRPr="004C119B" w:rsidRDefault="00A41365" w:rsidP="00512229">
      <w:pPr>
        <w:numPr>
          <w:ilvl w:val="0"/>
          <w:numId w:val="35"/>
        </w:numPr>
        <w:rPr>
          <w:rFonts w:cs="Arial"/>
        </w:rPr>
      </w:pPr>
      <w:r w:rsidRPr="004C119B">
        <w:rPr>
          <w:rFonts w:cs="Arial"/>
        </w:rPr>
        <w:t>E</w:t>
      </w:r>
      <w:r w:rsidR="00810602" w:rsidRPr="004C119B">
        <w:rPr>
          <w:rFonts w:cs="Arial"/>
        </w:rPr>
        <w:t>xceptions to and deviations from the requirements of the Contract Documents will not be allowed.  It is the Contractor’s responsibility to note any deviations from Contract requirements at the time of submittal and to make any requests for deviations in writing to the Engineer.  In general, substitutions will not be acceptable.  Requests for substitutions must demonstrate that the proposed substitution is superior to the material or equipment required by the Contract Documents.  No exceptions, deviations or substitutions will be permitted without the approval of the Engineer.</w:t>
      </w:r>
    </w:p>
    <w:p w:rsidR="00FF5B0E" w:rsidRPr="004C119B" w:rsidRDefault="00A65729" w:rsidP="00512229">
      <w:pPr>
        <w:numPr>
          <w:ilvl w:val="0"/>
          <w:numId w:val="35"/>
        </w:numPr>
        <w:rPr>
          <w:rFonts w:cs="Arial"/>
        </w:rPr>
      </w:pPr>
      <w:r w:rsidRPr="004C119B">
        <w:rPr>
          <w:rFonts w:cs="Arial"/>
        </w:rPr>
        <w:t xml:space="preserve">The </w:t>
      </w:r>
      <w:r w:rsidR="00FF5B0E" w:rsidRPr="004C119B">
        <w:rPr>
          <w:rFonts w:cs="Arial"/>
        </w:rPr>
        <w:t>Contractor shall not order major equipment such as mast arm assemblies prior to Engineer approval of the Contractor marked proposed traffic signal equipment locations to assure proper placement of contract required traffic signal displays, push buttons and other facilities.  Field adjustments may require changes in proposed mast arm length and other coordination.</w:t>
      </w:r>
    </w:p>
    <w:p w:rsidR="00D75AD7" w:rsidRPr="004C119B" w:rsidRDefault="00D75AD7" w:rsidP="00D75AD7">
      <w:pPr>
        <w:rPr>
          <w:rFonts w:cs="Arial"/>
        </w:rPr>
      </w:pPr>
    </w:p>
    <w:p w:rsidR="00F744D9" w:rsidRPr="004C119B" w:rsidRDefault="00244DD7" w:rsidP="00133E2C">
      <w:pPr>
        <w:rPr>
          <w:rFonts w:cs="Arial"/>
        </w:rPr>
      </w:pPr>
      <w:r w:rsidRPr="004C119B">
        <w:rPr>
          <w:rFonts w:cs="Arial"/>
          <w:u w:val="single"/>
        </w:rPr>
        <w:t>Marking Proposed Locations.</w:t>
      </w:r>
    </w:p>
    <w:p w:rsidR="00F744D9" w:rsidRPr="004C119B" w:rsidRDefault="00F744D9" w:rsidP="00133E2C">
      <w:pPr>
        <w:rPr>
          <w:rFonts w:cs="Arial"/>
        </w:rPr>
      </w:pPr>
      <w:r w:rsidRPr="004C119B">
        <w:rPr>
          <w:rFonts w:cs="Arial"/>
        </w:rPr>
        <w:t>Revise “Marking Proposed Locations for Highway Lighting System” of Article 801.09 to read “Marking Proposed Locations for Highway Lighting System and Traffic Signals.”</w:t>
      </w:r>
    </w:p>
    <w:p w:rsidR="00984818" w:rsidRPr="004C119B" w:rsidRDefault="00984818" w:rsidP="00984818">
      <w:pPr>
        <w:rPr>
          <w:rFonts w:cs="Arial"/>
        </w:rPr>
      </w:pPr>
      <w:r w:rsidRPr="004C119B">
        <w:rPr>
          <w:rFonts w:cs="Arial"/>
        </w:rPr>
        <w:t xml:space="preserve"> </w:t>
      </w:r>
    </w:p>
    <w:p w:rsidR="00984818" w:rsidRPr="004C119B" w:rsidRDefault="00984818" w:rsidP="00984818">
      <w:pPr>
        <w:rPr>
          <w:rFonts w:cs="Arial"/>
        </w:rPr>
      </w:pPr>
      <w:r w:rsidRPr="004C119B">
        <w:rPr>
          <w:rFonts w:cs="Arial"/>
        </w:rPr>
        <w:t>Add the following to Article 801.09 of the Standard Specifications:</w:t>
      </w:r>
    </w:p>
    <w:p w:rsidR="00984818" w:rsidRPr="004C119B" w:rsidRDefault="00984818" w:rsidP="00984818">
      <w:pPr>
        <w:rPr>
          <w:rFonts w:cs="Arial"/>
        </w:rPr>
      </w:pPr>
    </w:p>
    <w:p w:rsidR="00984818" w:rsidRPr="004C119B" w:rsidRDefault="00984818" w:rsidP="00984818">
      <w:pPr>
        <w:rPr>
          <w:rFonts w:cs="Arial"/>
        </w:rPr>
      </w:pPr>
      <w:r w:rsidRPr="004C119B">
        <w:rPr>
          <w:rFonts w:cs="Arial"/>
        </w:rPr>
        <w:t>It shall be the contractor's responsibility to verify all dimensions and conditions existing in the field prior to ordering materials and beginning construction. This shall include locating the mast arm foundations and verifying the mast arms lengths.</w:t>
      </w:r>
    </w:p>
    <w:p w:rsidR="00810602" w:rsidRPr="004C119B" w:rsidRDefault="00810602" w:rsidP="00133E2C">
      <w:pPr>
        <w:rPr>
          <w:rFonts w:cs="Arial"/>
        </w:rPr>
      </w:pPr>
    </w:p>
    <w:p w:rsidR="005B53E6" w:rsidRPr="004C119B" w:rsidRDefault="00244DD7" w:rsidP="00133E2C">
      <w:pPr>
        <w:rPr>
          <w:rFonts w:cs="Arial"/>
        </w:rPr>
      </w:pPr>
      <w:proofErr w:type="gramStart"/>
      <w:r w:rsidRPr="004C119B">
        <w:rPr>
          <w:rFonts w:cs="Arial"/>
          <w:u w:val="single"/>
        </w:rPr>
        <w:t>Inspection of Electrical Systems</w:t>
      </w:r>
      <w:r w:rsidRPr="004C119B">
        <w:rPr>
          <w:rFonts w:cs="Arial"/>
        </w:rPr>
        <w:t>.</w:t>
      </w:r>
      <w:proofErr w:type="gramEnd"/>
    </w:p>
    <w:p w:rsidR="005B53E6" w:rsidRPr="004C119B" w:rsidRDefault="005B53E6" w:rsidP="00133E2C">
      <w:pPr>
        <w:rPr>
          <w:rFonts w:cs="Arial"/>
        </w:rPr>
      </w:pPr>
      <w:r w:rsidRPr="004C119B">
        <w:rPr>
          <w:rFonts w:cs="Arial"/>
        </w:rPr>
        <w:t>Add the following to Article 801.10 of the Standard Specifications:</w:t>
      </w:r>
    </w:p>
    <w:p w:rsidR="005B53E6" w:rsidRPr="004C119B" w:rsidRDefault="005B53E6" w:rsidP="00E16DE8">
      <w:pPr>
        <w:pStyle w:val="DefaultText"/>
        <w:rPr>
          <w:rFonts w:cs="Arial"/>
          <w:sz w:val="22"/>
        </w:rPr>
      </w:pPr>
    </w:p>
    <w:p w:rsidR="005B53E6" w:rsidRPr="004C119B" w:rsidRDefault="005F5880" w:rsidP="00E16DE8">
      <w:pPr>
        <w:pStyle w:val="DefaultText"/>
        <w:ind w:left="360" w:hanging="360"/>
        <w:rPr>
          <w:rFonts w:cs="Arial"/>
          <w:sz w:val="22"/>
        </w:rPr>
      </w:pPr>
      <w:r w:rsidRPr="004C119B">
        <w:rPr>
          <w:rFonts w:cs="Arial"/>
          <w:sz w:val="22"/>
        </w:rPr>
        <w:t>(c)</w:t>
      </w:r>
      <w:r w:rsidRPr="004C119B">
        <w:rPr>
          <w:rFonts w:cs="Arial"/>
          <w:sz w:val="22"/>
        </w:rPr>
        <w:tab/>
      </w:r>
      <w:r w:rsidR="005B53E6" w:rsidRPr="004C119B">
        <w:rPr>
          <w:rFonts w:cs="Arial"/>
          <w:sz w:val="22"/>
          <w:szCs w:val="22"/>
        </w:rPr>
        <w:t>All cabinets including temporary traffic signal cabinets shall be assembled by an approved equipment supplier in District One.  The Department reserves the right to request any controller and cabinet to be tested at the equipment supplier</w:t>
      </w:r>
      <w:r w:rsidR="006A5969" w:rsidRPr="004C119B">
        <w:rPr>
          <w:rFonts w:cs="Arial"/>
          <w:sz w:val="22"/>
          <w:szCs w:val="22"/>
        </w:rPr>
        <w:t>’s facility</w:t>
      </w:r>
      <w:r w:rsidR="005B53E6" w:rsidRPr="004C119B">
        <w:rPr>
          <w:rFonts w:cs="Arial"/>
          <w:sz w:val="22"/>
          <w:szCs w:val="22"/>
        </w:rPr>
        <w:t xml:space="preserve"> prior to field installation, at no extra cost to this contract.  </w:t>
      </w:r>
    </w:p>
    <w:p w:rsidR="005B53E6" w:rsidRPr="004C119B" w:rsidRDefault="005B53E6" w:rsidP="00E16DE8">
      <w:pPr>
        <w:pStyle w:val="DefaultText"/>
        <w:rPr>
          <w:rFonts w:cs="Arial"/>
          <w:sz w:val="22"/>
          <w:u w:val="single"/>
        </w:rPr>
      </w:pPr>
    </w:p>
    <w:p w:rsidR="00810602" w:rsidRPr="004C119B" w:rsidRDefault="00244DD7" w:rsidP="00133E2C">
      <w:pPr>
        <w:rPr>
          <w:rFonts w:cs="Arial"/>
        </w:rPr>
      </w:pPr>
      <w:proofErr w:type="gramStart"/>
      <w:r w:rsidRPr="004C119B">
        <w:rPr>
          <w:rFonts w:cs="Arial"/>
          <w:u w:val="single"/>
        </w:rPr>
        <w:t>Maintenance and Responsibility.</w:t>
      </w:r>
      <w:proofErr w:type="gramEnd"/>
    </w:p>
    <w:p w:rsidR="00810602" w:rsidRPr="004C119B" w:rsidRDefault="00810602" w:rsidP="00F23610">
      <w:pPr>
        <w:rPr>
          <w:rFonts w:cs="Arial"/>
        </w:rPr>
      </w:pPr>
      <w:r w:rsidRPr="004C119B">
        <w:rPr>
          <w:rFonts w:cs="Arial"/>
        </w:rPr>
        <w:t>Revise Article 801.11 of the Standard Specifications to read:</w:t>
      </w:r>
    </w:p>
    <w:p w:rsidR="00810602" w:rsidRPr="004C119B" w:rsidRDefault="00810602" w:rsidP="00F23610">
      <w:pPr>
        <w:rPr>
          <w:rFonts w:cs="Arial"/>
        </w:rPr>
      </w:pPr>
    </w:p>
    <w:p w:rsidR="00810602" w:rsidRPr="004C119B" w:rsidRDefault="00841FE1" w:rsidP="00F23610">
      <w:pPr>
        <w:numPr>
          <w:ilvl w:val="0"/>
          <w:numId w:val="20"/>
        </w:numPr>
        <w:ind w:left="1440"/>
        <w:rPr>
          <w:rFonts w:cs="Arial"/>
        </w:rPr>
      </w:pPr>
      <w:r w:rsidRPr="004C119B">
        <w:rPr>
          <w:rFonts w:cs="Arial"/>
        </w:rPr>
        <w:t xml:space="preserve">Existing traffic signal installations and/or any electrical facilities at all or various locations may be altered or reconstructed totally or partially as part of the work on this Contract.  The Contractor is hereby advised that all traffic control equipment, presently installed at these locations, may be the property of the State of Illinois, Department of Transportation, Division of Highways, County, Private Developer, Municipality or Transit Agency in which they are located.  </w:t>
      </w:r>
      <w:r w:rsidR="00810602" w:rsidRPr="004C119B">
        <w:rPr>
          <w:rFonts w:cs="Arial"/>
        </w:rPr>
        <w:t xml:space="preserve">Once the Contractor has begun any work on any portion of the project, all traffic signals within the limits of this contract or those which have the item "Maintenance of Existing Traffic Signal Installation,” “Temporary Traffic Signal Installation(s)” and/or “Maintenance of Existing Flashing Beacon Installation,” </w:t>
      </w:r>
      <w:r w:rsidR="00810602" w:rsidRPr="004C119B">
        <w:rPr>
          <w:rFonts w:cs="Arial"/>
        </w:rPr>
        <w:lastRenderedPageBreak/>
        <w:t xml:space="preserve">shall become the full responsibility of the Contractor.  The Contractor shall supply the </w:t>
      </w:r>
      <w:r w:rsidRPr="004C119B">
        <w:rPr>
          <w:rFonts w:cs="Arial"/>
        </w:rPr>
        <w:t xml:space="preserve">Resident Engineer, IDOT Local Agency Area Engineer, </w:t>
      </w:r>
      <w:r w:rsidR="00B71E90" w:rsidRPr="004C119B">
        <w:rPr>
          <w:rFonts w:cs="Arial"/>
        </w:rPr>
        <w:t>Local Agency, the Owner of the traffic signal, and/or their Electrical Maintenance Contractor</w:t>
      </w:r>
      <w:r w:rsidR="00810602" w:rsidRPr="004C119B">
        <w:rPr>
          <w:rFonts w:cs="Arial"/>
        </w:rPr>
        <w:t xml:space="preserve"> </w:t>
      </w:r>
      <w:r w:rsidR="001313AA" w:rsidRPr="004C119B">
        <w:rPr>
          <w:rFonts w:cs="Arial"/>
        </w:rPr>
        <w:t xml:space="preserve">with </w:t>
      </w:r>
      <w:r w:rsidR="00BD424B" w:rsidRPr="004C119B">
        <w:rPr>
          <w:rFonts w:cs="Arial"/>
        </w:rPr>
        <w:t>two 24</w:t>
      </w:r>
      <w:r w:rsidR="00810602" w:rsidRPr="004C119B">
        <w:rPr>
          <w:rFonts w:cs="Arial"/>
        </w:rPr>
        <w:t>-hour emergency contact name</w:t>
      </w:r>
      <w:r w:rsidR="001313AA" w:rsidRPr="004C119B">
        <w:rPr>
          <w:rFonts w:cs="Arial"/>
        </w:rPr>
        <w:t>s</w:t>
      </w:r>
      <w:r w:rsidR="00810602" w:rsidRPr="004C119B">
        <w:rPr>
          <w:rFonts w:cs="Arial"/>
        </w:rPr>
        <w:t xml:space="preserve"> and telephone number</w:t>
      </w:r>
      <w:r w:rsidR="001313AA" w:rsidRPr="004C119B">
        <w:rPr>
          <w:rFonts w:cs="Arial"/>
        </w:rPr>
        <w:t>s</w:t>
      </w:r>
      <w:r w:rsidR="00810602" w:rsidRPr="004C119B">
        <w:rPr>
          <w:rFonts w:cs="Arial"/>
        </w:rPr>
        <w:t>.</w:t>
      </w:r>
    </w:p>
    <w:p w:rsidR="00BF492E" w:rsidRPr="004C119B" w:rsidRDefault="00BF492E" w:rsidP="00512229">
      <w:pPr>
        <w:ind w:left="1440"/>
        <w:rPr>
          <w:rFonts w:cs="Arial"/>
        </w:rPr>
      </w:pPr>
    </w:p>
    <w:p w:rsidR="00BF492E" w:rsidRPr="004C119B" w:rsidRDefault="00BF492E" w:rsidP="00F23610">
      <w:pPr>
        <w:numPr>
          <w:ilvl w:val="0"/>
          <w:numId w:val="20"/>
        </w:numPr>
        <w:ind w:left="1440"/>
        <w:rPr>
          <w:rFonts w:cs="Arial"/>
        </w:rPr>
      </w:pPr>
      <w:r w:rsidRPr="004C119B">
        <w:rPr>
          <w:rFonts w:cs="Arial"/>
        </w:rPr>
        <w:t xml:space="preserve">Automatic Traffic Enforcement equipment such as red lighting running and railroad crossing camera systems </w:t>
      </w:r>
      <w:r w:rsidR="00025F23" w:rsidRPr="004C119B">
        <w:rPr>
          <w:rFonts w:cs="Arial"/>
        </w:rPr>
        <w:t>are</w:t>
      </w:r>
      <w:r w:rsidRPr="004C119B">
        <w:rPr>
          <w:rFonts w:cs="Arial"/>
        </w:rPr>
        <w:t xml:space="preserve"> owned and operated by others and the Contractor shall not be responsible for maintaining this equipment</w:t>
      </w:r>
      <w:r w:rsidR="00025F23" w:rsidRPr="004C119B">
        <w:rPr>
          <w:rFonts w:cs="Arial"/>
        </w:rPr>
        <w:t>.</w:t>
      </w:r>
      <w:r w:rsidRPr="004C119B">
        <w:rPr>
          <w:rFonts w:cs="Arial"/>
        </w:rPr>
        <w:t xml:space="preserve"> </w:t>
      </w:r>
    </w:p>
    <w:p w:rsidR="00BF492E" w:rsidRPr="004C119B" w:rsidRDefault="00BF492E" w:rsidP="00512229">
      <w:pPr>
        <w:ind w:left="1440"/>
        <w:rPr>
          <w:rFonts w:cs="Arial"/>
        </w:rPr>
      </w:pPr>
      <w:bookmarkStart w:id="0" w:name="_GoBack"/>
    </w:p>
    <w:bookmarkEnd w:id="0"/>
    <w:p w:rsidR="00BF492E" w:rsidRPr="004C119B" w:rsidRDefault="00BF492E">
      <w:pPr>
        <w:numPr>
          <w:ilvl w:val="0"/>
          <w:numId w:val="20"/>
        </w:numPr>
        <w:ind w:left="1440"/>
        <w:rPr>
          <w:rFonts w:cs="Arial"/>
        </w:rPr>
      </w:pPr>
      <w:r w:rsidRPr="004C119B">
        <w:rPr>
          <w:rFonts w:cs="Arial"/>
        </w:rPr>
        <w:t>Regional transit</w:t>
      </w:r>
      <w:r w:rsidR="00025F23" w:rsidRPr="004C119B">
        <w:rPr>
          <w:rFonts w:cs="Arial"/>
        </w:rPr>
        <w:t>,</w:t>
      </w:r>
      <w:r w:rsidRPr="004C119B">
        <w:rPr>
          <w:rFonts w:cs="Arial"/>
        </w:rPr>
        <w:t xml:space="preserve"> County</w:t>
      </w:r>
      <w:r w:rsidR="00025F23" w:rsidRPr="004C119B">
        <w:rPr>
          <w:rFonts w:cs="Arial"/>
        </w:rPr>
        <w:t xml:space="preserve"> and other agencies </w:t>
      </w:r>
      <w:r w:rsidR="00BB51A2" w:rsidRPr="004C119B">
        <w:rPr>
          <w:rFonts w:cs="Arial"/>
        </w:rPr>
        <w:t>may also have</w:t>
      </w:r>
      <w:r w:rsidR="00025F23" w:rsidRPr="004C119B">
        <w:rPr>
          <w:rFonts w:cs="Arial"/>
        </w:rPr>
        <w:t xml:space="preserve"> equipment connected to </w:t>
      </w:r>
      <w:r w:rsidR="00BB51A2" w:rsidRPr="004C119B">
        <w:rPr>
          <w:rFonts w:cs="Arial"/>
        </w:rPr>
        <w:t xml:space="preserve">existing </w:t>
      </w:r>
      <w:r w:rsidR="00025F23" w:rsidRPr="004C119B">
        <w:rPr>
          <w:rFonts w:cs="Arial"/>
        </w:rPr>
        <w:t xml:space="preserve">traffic signal </w:t>
      </w:r>
      <w:r w:rsidR="00BB51A2" w:rsidRPr="004C119B">
        <w:rPr>
          <w:rFonts w:cs="Arial"/>
        </w:rPr>
        <w:t>or peripheral equipment such as PTZ cameras, switches, transit signal priority (TSP and BRT) servers and other devices that shall be included with traffic signal maintenance at no additional cost to the contract.</w:t>
      </w:r>
    </w:p>
    <w:p w:rsidR="00810602" w:rsidRPr="004C119B" w:rsidRDefault="00810602" w:rsidP="00F23610">
      <w:pPr>
        <w:ind w:left="1440"/>
        <w:rPr>
          <w:rFonts w:cs="Arial"/>
        </w:rPr>
      </w:pPr>
    </w:p>
    <w:p w:rsidR="00810602" w:rsidRPr="004C119B" w:rsidRDefault="00810602" w:rsidP="00F23610">
      <w:pPr>
        <w:numPr>
          <w:ilvl w:val="0"/>
          <w:numId w:val="20"/>
        </w:numPr>
        <w:ind w:left="1440"/>
        <w:rPr>
          <w:rFonts w:cs="Arial"/>
        </w:rPr>
      </w:pPr>
      <w:r w:rsidRPr="004C119B">
        <w:rPr>
          <w:rFonts w:cs="Arial"/>
        </w:rPr>
        <w:t xml:space="preserve">When the project has a pay item for “Maintenance of Existing Traffic Signal Installation,” “Temporary Traffic Signal Installation(s)” and/or “Maintenance of Existing Flashing Beacon Installation,” the Contractor must notify </w:t>
      </w:r>
      <w:r w:rsidR="00841FE1" w:rsidRPr="004C119B">
        <w:rPr>
          <w:rFonts w:cs="Arial"/>
        </w:rPr>
        <w:t xml:space="preserve">the Resident Engineer, </w:t>
      </w:r>
      <w:r w:rsidR="00B71E90" w:rsidRPr="004C119B">
        <w:rPr>
          <w:rFonts w:cs="Arial"/>
        </w:rPr>
        <w:t xml:space="preserve">the Local Agency, the Owner of the traffic signal, and/or their Electrical Maintenance Contractor </w:t>
      </w:r>
      <w:r w:rsidRPr="004C119B">
        <w:rPr>
          <w:rFonts w:cs="Arial"/>
        </w:rPr>
        <w:t xml:space="preserve">of their intent to begin any physical construction work on the Contract or any portion thereof.  This notification must be made a minimum of seven (7) working days prior to the start of construction to allow sufficient time for inspection of the existing traffic signal installation(s) and transfer of maintenance to the Contractor.  </w:t>
      </w:r>
      <w:r w:rsidR="006D3E71" w:rsidRPr="005A76C2">
        <w:rPr>
          <w:rFonts w:eastAsiaTheme="minorHAnsi" w:cs="Arial"/>
          <w:szCs w:val="22"/>
        </w:rPr>
        <w:t>The</w:t>
      </w:r>
      <w:r w:rsidR="006D3E71">
        <w:rPr>
          <w:rFonts w:eastAsiaTheme="minorHAnsi" w:cs="Arial"/>
          <w:szCs w:val="22"/>
        </w:rPr>
        <w:t xml:space="preserve"> Department will attempt to ful</w:t>
      </w:r>
      <w:r w:rsidR="006D3E71" w:rsidRPr="005A76C2">
        <w:rPr>
          <w:rFonts w:eastAsiaTheme="minorHAnsi" w:cs="Arial"/>
          <w:szCs w:val="22"/>
        </w:rPr>
        <w:t>fill the Contractor</w:t>
      </w:r>
      <w:r w:rsidR="006D3E71">
        <w:rPr>
          <w:rFonts w:eastAsiaTheme="minorHAnsi" w:cs="Arial"/>
          <w:szCs w:val="22"/>
        </w:rPr>
        <w:t xml:space="preserve">’s </w:t>
      </w:r>
      <w:r w:rsidR="006D3E71" w:rsidRPr="005A76C2">
        <w:rPr>
          <w:rFonts w:eastAsiaTheme="minorHAnsi" w:cs="Arial"/>
          <w:szCs w:val="22"/>
        </w:rPr>
        <w:t>inspection date request</w:t>
      </w:r>
      <w:r w:rsidR="006D3E71">
        <w:rPr>
          <w:rFonts w:eastAsiaTheme="minorHAnsi" w:cs="Arial"/>
          <w:szCs w:val="22"/>
        </w:rPr>
        <w:t>(s)</w:t>
      </w:r>
      <w:r w:rsidR="006D3E71" w:rsidRPr="005A76C2">
        <w:rPr>
          <w:rFonts w:eastAsiaTheme="minorHAnsi" w:cs="Arial"/>
          <w:szCs w:val="22"/>
        </w:rPr>
        <w:t>;</w:t>
      </w:r>
      <w:r w:rsidR="006D3E71" w:rsidRPr="005A76C2">
        <w:rPr>
          <w:rFonts w:eastAsiaTheme="minorHAnsi" w:cs="Arial"/>
          <w:szCs w:val="22"/>
        </w:rPr>
        <w:t xml:space="preserve"> however workload and other conditions may prevent the Department from accommodating</w:t>
      </w:r>
      <w:r w:rsidR="006D3E71">
        <w:rPr>
          <w:rFonts w:eastAsiaTheme="minorHAnsi" w:cs="Arial"/>
          <w:szCs w:val="22"/>
        </w:rPr>
        <w:t xml:space="preserve"> </w:t>
      </w:r>
      <w:r w:rsidR="006D3E71" w:rsidRPr="005A76C2">
        <w:rPr>
          <w:rFonts w:eastAsiaTheme="minorHAnsi" w:cs="Arial"/>
          <w:szCs w:val="22"/>
        </w:rPr>
        <w:t>specific date</w:t>
      </w:r>
      <w:r w:rsidR="006D3E71">
        <w:rPr>
          <w:rFonts w:eastAsiaTheme="minorHAnsi" w:cs="Arial"/>
          <w:szCs w:val="22"/>
        </w:rPr>
        <w:t>s</w:t>
      </w:r>
      <w:r w:rsidR="006D3E71" w:rsidRPr="005A76C2">
        <w:rPr>
          <w:rFonts w:eastAsiaTheme="minorHAnsi" w:cs="Arial"/>
          <w:szCs w:val="22"/>
        </w:rPr>
        <w:t xml:space="preserve"> or time</w:t>
      </w:r>
      <w:r w:rsidR="006D3E71">
        <w:rPr>
          <w:rFonts w:eastAsiaTheme="minorHAnsi" w:cs="Arial"/>
          <w:szCs w:val="22"/>
        </w:rPr>
        <w:t>s</w:t>
      </w:r>
      <w:r w:rsidR="006D3E71" w:rsidRPr="005A76C2">
        <w:rPr>
          <w:rFonts w:eastAsiaTheme="minorHAnsi" w:cs="Arial"/>
          <w:szCs w:val="22"/>
        </w:rPr>
        <w:t>. The Contractor shall not be entitled to any other compensation</w:t>
      </w:r>
      <w:r w:rsidR="006D3E71">
        <w:rPr>
          <w:rFonts w:eastAsiaTheme="minorHAnsi" w:cs="Arial"/>
          <w:szCs w:val="22"/>
        </w:rPr>
        <w:t xml:space="preserve"> if the requested</w:t>
      </w:r>
      <w:r w:rsidR="006D3E71" w:rsidRPr="005A76C2">
        <w:rPr>
          <w:rFonts w:eastAsiaTheme="minorHAnsi" w:cs="Arial"/>
          <w:szCs w:val="22"/>
        </w:rPr>
        <w:t xml:space="preserve"> inspection date(s) cannot be scheduled by the Department</w:t>
      </w:r>
      <w:r w:rsidR="006D3E71">
        <w:rPr>
          <w:rFonts w:eastAsiaTheme="minorHAnsi" w:cs="Arial"/>
          <w:szCs w:val="22"/>
        </w:rPr>
        <w:t xml:space="preserve">.  </w:t>
      </w:r>
      <w:r w:rsidRPr="004C119B">
        <w:rPr>
          <w:rFonts w:cs="Arial"/>
        </w:rPr>
        <w:t>If work is started prior to an inspection, maintenance of the traffic signal installation(s) will be transferred to the Contractor without an inspection.  The Contractor will become responsible for repairing or replacing all equipment that is not operating properly or is damaged at no cost to the owner of the traffic signal.  Final repairs or replacement of damaged equipment must meet the approval of the Engineer prior to or at the time of final inspection otherwise the traffic signal installation will not be accepted.</w:t>
      </w:r>
    </w:p>
    <w:p w:rsidR="00810602" w:rsidRPr="004C119B" w:rsidRDefault="00810602" w:rsidP="006473DD">
      <w:pPr>
        <w:ind w:left="1440"/>
        <w:rPr>
          <w:rFonts w:cs="Arial"/>
        </w:rPr>
      </w:pPr>
    </w:p>
    <w:p w:rsidR="00810602" w:rsidRPr="004C119B" w:rsidRDefault="00810602" w:rsidP="00F23610">
      <w:pPr>
        <w:numPr>
          <w:ilvl w:val="0"/>
          <w:numId w:val="20"/>
        </w:numPr>
        <w:ind w:left="1440"/>
        <w:rPr>
          <w:rFonts w:cs="Arial"/>
        </w:rPr>
      </w:pPr>
      <w:r w:rsidRPr="004C119B">
        <w:rPr>
          <w:rFonts w:cs="Arial"/>
        </w:rPr>
        <w:t xml:space="preserve">The Contractor is advised that the existing and/or temporary traffic signal installation must remain in operation during all construction stages, except for the most essential down time.  Any shutdown of the traffic signal installation, which exceeds fifteen (15) minutes, must have prior approval of the Engineer.  Approval to </w:t>
      </w:r>
      <w:r w:rsidR="006473DD" w:rsidRPr="004C119B">
        <w:rPr>
          <w:rFonts w:cs="Arial"/>
        </w:rPr>
        <w:t>shut down</w:t>
      </w:r>
      <w:r w:rsidRPr="004C119B">
        <w:rPr>
          <w:rFonts w:cs="Arial"/>
        </w:rPr>
        <w:t xml:space="preserve"> the traffic signal installation will only be granted during the period extending from 10:00 a.m. to 3:00 p.m. on weekdays.  Shutdowns shall not be allowed during inclement weather or holiday periods.</w:t>
      </w:r>
    </w:p>
    <w:p w:rsidR="00810602" w:rsidRPr="004C119B" w:rsidRDefault="00810602" w:rsidP="00F23610">
      <w:pPr>
        <w:ind w:left="1440"/>
        <w:rPr>
          <w:rFonts w:cs="Arial"/>
        </w:rPr>
      </w:pPr>
    </w:p>
    <w:p w:rsidR="00810602" w:rsidRPr="004C119B" w:rsidRDefault="00810602" w:rsidP="00F23610">
      <w:pPr>
        <w:numPr>
          <w:ilvl w:val="0"/>
          <w:numId w:val="20"/>
        </w:numPr>
        <w:ind w:left="1440"/>
        <w:rPr>
          <w:rFonts w:cs="Arial"/>
        </w:rPr>
      </w:pPr>
      <w:r w:rsidRPr="004C119B">
        <w:rPr>
          <w:rFonts w:cs="Arial"/>
        </w:rPr>
        <w:t>The Contractor shall be fully responsible for the safe and efficient operation of the traffic signals</w:t>
      </w:r>
      <w:r w:rsidR="0008604E" w:rsidRPr="004C119B">
        <w:rPr>
          <w:rFonts w:cs="Arial"/>
        </w:rPr>
        <w:t xml:space="preserve"> and other equipment noted herein</w:t>
      </w:r>
      <w:r w:rsidRPr="004C119B">
        <w:rPr>
          <w:rFonts w:cs="Arial"/>
        </w:rPr>
        <w:t xml:space="preserve">.  Any inquiry, complaint or </w:t>
      </w:r>
      <w:r w:rsidRPr="004C119B">
        <w:rPr>
          <w:rFonts w:cs="Arial"/>
        </w:rPr>
        <w:lastRenderedPageBreak/>
        <w:t xml:space="preserve">request by the Department, </w:t>
      </w:r>
      <w:r w:rsidR="00A9598D" w:rsidRPr="004C119B">
        <w:rPr>
          <w:rFonts w:cs="Arial"/>
        </w:rPr>
        <w:t xml:space="preserve">the Local Agency, the Owner of the traffic signal, and/or their Electrical Maintenance Contractor, </w:t>
      </w:r>
      <w:r w:rsidRPr="004C119B">
        <w:rPr>
          <w:rFonts w:cs="Arial"/>
        </w:rPr>
        <w:t>or the public, shall be investigated and repairs begun within one hour.  Failure to provide this service will result in liquidated damages of $</w:t>
      </w:r>
      <w:r w:rsidR="004326C5" w:rsidRPr="004C119B">
        <w:rPr>
          <w:rFonts w:cs="Arial"/>
        </w:rPr>
        <w:t>10</w:t>
      </w:r>
      <w:r w:rsidRPr="004C119B">
        <w:rPr>
          <w:rFonts w:cs="Arial"/>
        </w:rPr>
        <w:t>00 per day per occurrence.  In addition, the Department reserves the right to assign any work not completed within this timeframe to the Electrical Maintenance Contractor.  All costs associated to repair this uncompleted work shall be the responsibility of the Contractor.  Failure to pay these costs to the Electrical Maintenance Contractor within one month after the incident will result in additional liquidated damages of $</w:t>
      </w:r>
      <w:r w:rsidR="003579BD" w:rsidRPr="004C119B">
        <w:rPr>
          <w:rFonts w:cs="Arial"/>
        </w:rPr>
        <w:t>10</w:t>
      </w:r>
      <w:r w:rsidRPr="004C119B">
        <w:rPr>
          <w:rFonts w:cs="Arial"/>
        </w:rPr>
        <w:t xml:space="preserve">00 per month per occurrence.  Unpaid bills will be deducted from the cost of the Contract.  The </w:t>
      </w:r>
      <w:r w:rsidR="00841FE1" w:rsidRPr="004C119B">
        <w:rPr>
          <w:rFonts w:cs="Arial"/>
        </w:rPr>
        <w:t xml:space="preserve">Department, </w:t>
      </w:r>
      <w:r w:rsidR="00A9598D" w:rsidRPr="004C119B">
        <w:rPr>
          <w:rFonts w:cs="Arial"/>
        </w:rPr>
        <w:t xml:space="preserve">the Local Agency, the Owner of the traffic signal, and/or their Electrical Maintenance Contractor </w:t>
      </w:r>
      <w:r w:rsidRPr="004C119B">
        <w:rPr>
          <w:rFonts w:cs="Arial"/>
        </w:rPr>
        <w:t xml:space="preserve">may inspect any signalizing device </w:t>
      </w:r>
      <w:r w:rsidR="00A9598D" w:rsidRPr="004C119B">
        <w:rPr>
          <w:rFonts w:cs="Arial"/>
        </w:rPr>
        <w:t xml:space="preserve">under their jurisdiction </w:t>
      </w:r>
      <w:r w:rsidRPr="004C119B">
        <w:rPr>
          <w:rFonts w:cs="Arial"/>
        </w:rPr>
        <w:t>at any time without notification.</w:t>
      </w:r>
    </w:p>
    <w:p w:rsidR="00281C79" w:rsidRPr="004C119B" w:rsidRDefault="00281C79" w:rsidP="00F23610">
      <w:pPr>
        <w:ind w:left="1440"/>
        <w:rPr>
          <w:rFonts w:cs="Arial"/>
        </w:rPr>
      </w:pPr>
    </w:p>
    <w:p w:rsidR="00281C79" w:rsidRPr="004C119B" w:rsidRDefault="00281C79" w:rsidP="00F23610">
      <w:pPr>
        <w:numPr>
          <w:ilvl w:val="0"/>
          <w:numId w:val="20"/>
        </w:numPr>
        <w:ind w:left="1440"/>
        <w:rPr>
          <w:rFonts w:cs="Arial"/>
          <w:szCs w:val="22"/>
        </w:rPr>
      </w:pPr>
      <w:r w:rsidRPr="004C119B">
        <w:rPr>
          <w:rFonts w:cs="Arial"/>
          <w:szCs w:val="22"/>
        </w:rPr>
        <w:t>Any proposed activity in the vicinity of a highway-rail grade crossing must adhere to the guidelines set forth in the current edition of the Manual on Uniform Traffic Control Devices (MUTCD) regarding work in temporary traffic control zones in the vicinity of highway-rail grade crossings which states that lane restrictions, flagging, or other operations shall not create conditions where vehicles can be queued across the railroad tracks. If the queuing of vehicles across the tracks cannot be avoided, a uniformed law enforcement officer or flagger shall be provided at the crossing to prevent vehicles from stopping on the tracks, even if automatic warning devices are in place.</w:t>
      </w:r>
    </w:p>
    <w:p w:rsidR="004E7067" w:rsidRPr="004C119B" w:rsidRDefault="004E7067" w:rsidP="00512229">
      <w:pPr>
        <w:ind w:left="1440"/>
        <w:rPr>
          <w:rFonts w:cs="Arial"/>
          <w:szCs w:val="22"/>
        </w:rPr>
      </w:pPr>
    </w:p>
    <w:p w:rsidR="004E7067" w:rsidRPr="004C119B" w:rsidRDefault="004E7067" w:rsidP="00F23610">
      <w:pPr>
        <w:numPr>
          <w:ilvl w:val="0"/>
          <w:numId w:val="20"/>
        </w:numPr>
        <w:ind w:left="1440"/>
        <w:rPr>
          <w:rFonts w:cs="Arial"/>
          <w:szCs w:val="22"/>
        </w:rPr>
      </w:pPr>
      <w:r w:rsidRPr="004C119B">
        <w:rPr>
          <w:rFonts w:cs="Arial"/>
          <w:szCs w:val="22"/>
        </w:rPr>
        <w:t>The Contractor shall be responsible to clear snow, ice, dirt, debris or other condition that obstructs visibility of any traffic signal display</w:t>
      </w:r>
      <w:r w:rsidR="00421CD1" w:rsidRPr="004C119B">
        <w:rPr>
          <w:rFonts w:cs="Arial"/>
          <w:szCs w:val="22"/>
        </w:rPr>
        <w:t xml:space="preserve"> or access to traffic signal equipment.</w:t>
      </w:r>
    </w:p>
    <w:p w:rsidR="004E7067" w:rsidRPr="004C119B" w:rsidRDefault="004E7067" w:rsidP="00512229">
      <w:pPr>
        <w:ind w:left="1440"/>
        <w:rPr>
          <w:rFonts w:cs="Arial"/>
          <w:szCs w:val="22"/>
        </w:rPr>
      </w:pPr>
    </w:p>
    <w:p w:rsidR="004E7067" w:rsidRPr="004C119B" w:rsidRDefault="004E7067" w:rsidP="00F23610">
      <w:pPr>
        <w:numPr>
          <w:ilvl w:val="0"/>
          <w:numId w:val="20"/>
        </w:numPr>
        <w:ind w:left="1440"/>
        <w:rPr>
          <w:rFonts w:cs="Arial"/>
          <w:szCs w:val="22"/>
        </w:rPr>
      </w:pPr>
      <w:r w:rsidRPr="004C119B">
        <w:rPr>
          <w:rFonts w:cs="Arial"/>
          <w:szCs w:val="22"/>
        </w:rPr>
        <w:t xml:space="preserve">The Contractor shall maintain </w:t>
      </w:r>
      <w:r w:rsidR="00A27890" w:rsidRPr="004C119B">
        <w:rPr>
          <w:rFonts w:cs="Arial"/>
          <w:szCs w:val="22"/>
        </w:rPr>
        <w:t xml:space="preserve">the </w:t>
      </w:r>
      <w:r w:rsidRPr="004C119B">
        <w:rPr>
          <w:rFonts w:cs="Arial"/>
          <w:szCs w:val="22"/>
        </w:rPr>
        <w:t>traffic signal</w:t>
      </w:r>
      <w:r w:rsidR="00A27890" w:rsidRPr="004C119B">
        <w:rPr>
          <w:rFonts w:cs="Arial"/>
          <w:szCs w:val="22"/>
        </w:rPr>
        <w:t xml:space="preserve"> in normal</w:t>
      </w:r>
      <w:r w:rsidRPr="004C119B">
        <w:rPr>
          <w:rFonts w:cs="Arial"/>
          <w:szCs w:val="22"/>
        </w:rPr>
        <w:t xml:space="preserve"> operation</w:t>
      </w:r>
      <w:r w:rsidR="00A27890" w:rsidRPr="004C119B">
        <w:rPr>
          <w:rFonts w:cs="Arial"/>
          <w:szCs w:val="22"/>
        </w:rPr>
        <w:t xml:space="preserve"> during </w:t>
      </w:r>
      <w:r w:rsidR="00821040" w:rsidRPr="004C119B">
        <w:rPr>
          <w:rFonts w:cs="Arial"/>
          <w:szCs w:val="22"/>
        </w:rPr>
        <w:t xml:space="preserve">short or long term </w:t>
      </w:r>
      <w:r w:rsidR="00A27890" w:rsidRPr="004C119B">
        <w:rPr>
          <w:rFonts w:cs="Arial"/>
          <w:szCs w:val="22"/>
        </w:rPr>
        <w:t xml:space="preserve">loss of utility or battery back-up power </w:t>
      </w:r>
      <w:r w:rsidRPr="004C119B">
        <w:rPr>
          <w:rFonts w:cs="Arial"/>
          <w:szCs w:val="22"/>
        </w:rPr>
        <w:t>at critical locations</w:t>
      </w:r>
      <w:r w:rsidR="00A27890" w:rsidRPr="004C119B">
        <w:rPr>
          <w:rFonts w:cs="Arial"/>
          <w:szCs w:val="22"/>
        </w:rPr>
        <w:t xml:space="preserve"> designated by the Engineer.  Critical locations may include traffic signals interconnected to railroad warning devices, expressway ramps, intersection with an SRA route, critical corridors or other locations identified by the Engineer.</w:t>
      </w:r>
      <w:r w:rsidR="00821040" w:rsidRPr="004C119B">
        <w:rPr>
          <w:rFonts w:cs="Arial"/>
          <w:szCs w:val="22"/>
        </w:rPr>
        <w:t xml:space="preserve">  Temporary power to the traffic signal must meet applicable NEC and OSHA guidelines and may include portable generators and/or replacement batteries.</w:t>
      </w:r>
      <w:r w:rsidR="00421CD1" w:rsidRPr="004C119B">
        <w:rPr>
          <w:rFonts w:cs="Arial"/>
          <w:szCs w:val="22"/>
        </w:rPr>
        <w:t xml:space="preserve">  Temporary power to critical locations shall not be for separately but shall be included in the contract.</w:t>
      </w:r>
      <w:r w:rsidR="00821040" w:rsidRPr="004C119B">
        <w:rPr>
          <w:rFonts w:cs="Arial"/>
          <w:szCs w:val="22"/>
        </w:rPr>
        <w:t xml:space="preserve">  </w:t>
      </w:r>
      <w:r w:rsidR="00A27890" w:rsidRPr="004C119B">
        <w:rPr>
          <w:rFonts w:cs="Arial"/>
          <w:szCs w:val="22"/>
        </w:rPr>
        <w:t xml:space="preserve">      </w:t>
      </w:r>
    </w:p>
    <w:p w:rsidR="00810602" w:rsidRPr="004C119B" w:rsidRDefault="00810602" w:rsidP="00E16DE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cs="Arial"/>
          <w:sz w:val="22"/>
          <w:u w:val="single"/>
        </w:rPr>
      </w:pPr>
    </w:p>
    <w:p w:rsidR="005B53E6" w:rsidRPr="004C119B" w:rsidRDefault="00244DD7" w:rsidP="00F23610">
      <w:pPr>
        <w:rPr>
          <w:rFonts w:cs="Arial"/>
          <w:u w:val="single"/>
        </w:rPr>
      </w:pPr>
      <w:r w:rsidRPr="004C119B">
        <w:rPr>
          <w:rFonts w:cs="Arial"/>
          <w:u w:val="single"/>
        </w:rPr>
        <w:t>Damage to Traffic Signal System.</w:t>
      </w:r>
    </w:p>
    <w:p w:rsidR="005B53E6" w:rsidRPr="004C119B" w:rsidRDefault="005B53E6" w:rsidP="00F23610">
      <w:pPr>
        <w:rPr>
          <w:rFonts w:cs="Arial"/>
        </w:rPr>
      </w:pPr>
      <w:r w:rsidRPr="004C119B">
        <w:rPr>
          <w:rFonts w:cs="Arial"/>
        </w:rPr>
        <w:t>Add the following to Article 801.12(b) of the Standard Specifications to read:</w:t>
      </w:r>
    </w:p>
    <w:p w:rsidR="005B53E6" w:rsidRPr="004C119B" w:rsidRDefault="005B53E6" w:rsidP="00F23610">
      <w:pPr>
        <w:rPr>
          <w:rFonts w:cs="Arial"/>
        </w:rPr>
      </w:pPr>
    </w:p>
    <w:p w:rsidR="00281C79" w:rsidRPr="004C119B" w:rsidRDefault="005B53E6" w:rsidP="00F23610">
      <w:pPr>
        <w:rPr>
          <w:rFonts w:cs="Arial"/>
        </w:rPr>
      </w:pPr>
      <w:r w:rsidRPr="004C119B">
        <w:rPr>
          <w:rFonts w:cs="Arial"/>
        </w:rPr>
        <w:t>Any</w:t>
      </w:r>
      <w:r w:rsidR="00281C79" w:rsidRPr="004C119B">
        <w:rPr>
          <w:rFonts w:cs="Arial"/>
        </w:rPr>
        <w:t xml:space="preserve"> traffic signal control equipment</w:t>
      </w:r>
      <w:r w:rsidRPr="004C119B">
        <w:rPr>
          <w:rFonts w:cs="Arial"/>
        </w:rPr>
        <w:t xml:space="preserve"> damaged or not operating properly from any cause shall be rep</w:t>
      </w:r>
      <w:r w:rsidR="00D44194" w:rsidRPr="004C119B">
        <w:rPr>
          <w:rFonts w:cs="Arial"/>
        </w:rPr>
        <w:t>laced</w:t>
      </w:r>
      <w:r w:rsidRPr="004C119B">
        <w:rPr>
          <w:rFonts w:cs="Arial"/>
        </w:rPr>
        <w:t xml:space="preserve"> with new equipment</w:t>
      </w:r>
      <w:r w:rsidR="00D44194" w:rsidRPr="004C119B">
        <w:rPr>
          <w:rFonts w:cs="Arial"/>
        </w:rPr>
        <w:t xml:space="preserve"> meeting current District One traffic signal specifications</w:t>
      </w:r>
      <w:r w:rsidRPr="004C119B">
        <w:rPr>
          <w:rFonts w:cs="Arial"/>
        </w:rPr>
        <w:t xml:space="preserve"> </w:t>
      </w:r>
      <w:r w:rsidR="00841FE1" w:rsidRPr="004C119B">
        <w:rPr>
          <w:rFonts w:cs="Arial"/>
        </w:rPr>
        <w:t>and/</w:t>
      </w:r>
      <w:r w:rsidR="00A9598D" w:rsidRPr="004C119B">
        <w:rPr>
          <w:rFonts w:cs="Arial"/>
        </w:rPr>
        <w:t xml:space="preserve">or applicable Local Agency traffic signal specifications </w:t>
      </w:r>
      <w:r w:rsidR="00D44194" w:rsidRPr="004C119B">
        <w:rPr>
          <w:rFonts w:cs="Arial"/>
        </w:rPr>
        <w:t xml:space="preserve">and </w:t>
      </w:r>
      <w:r w:rsidRPr="004C119B">
        <w:rPr>
          <w:rFonts w:cs="Arial"/>
        </w:rPr>
        <w:t>provided by the Contractor at no additional cost to the Contract and</w:t>
      </w:r>
      <w:r w:rsidR="00DB3BF7" w:rsidRPr="004C119B">
        <w:rPr>
          <w:rFonts w:cs="Arial"/>
        </w:rPr>
        <w:t>/</w:t>
      </w:r>
      <w:r w:rsidRPr="004C119B">
        <w:rPr>
          <w:rFonts w:cs="Arial"/>
        </w:rPr>
        <w:t xml:space="preserve">or owner of the traffic signal system, all as approved by the Engineer.  Final replacement of damaged equipment must meet the approval of the Engineer </w:t>
      </w:r>
      <w:r w:rsidRPr="004C119B">
        <w:rPr>
          <w:rFonts w:cs="Arial"/>
        </w:rPr>
        <w:lastRenderedPageBreak/>
        <w:t xml:space="preserve">prior to or at the time of final inspection otherwise the traffic signal installation will not be accepted.  Cable splices </w:t>
      </w:r>
      <w:r w:rsidR="00420C2D" w:rsidRPr="004C119B">
        <w:rPr>
          <w:rFonts w:cs="Arial"/>
        </w:rPr>
        <w:t>are only allo</w:t>
      </w:r>
      <w:r w:rsidR="00E72770" w:rsidRPr="004C119B">
        <w:rPr>
          <w:rFonts w:cs="Arial"/>
        </w:rPr>
        <w:t>wed at the bases o</w:t>
      </w:r>
      <w:r w:rsidR="00420C2D" w:rsidRPr="004C119B">
        <w:rPr>
          <w:rFonts w:cs="Arial"/>
        </w:rPr>
        <w:t>f post and mast arms.</w:t>
      </w:r>
      <w:r w:rsidR="00281C79" w:rsidRPr="004C119B">
        <w:rPr>
          <w:rFonts w:cs="Arial"/>
        </w:rPr>
        <w:t xml:space="preserve"> </w:t>
      </w:r>
    </w:p>
    <w:p w:rsidR="00421CD1" w:rsidRPr="004C119B" w:rsidRDefault="00421CD1" w:rsidP="00F23610">
      <w:pPr>
        <w:rPr>
          <w:rFonts w:cs="Arial"/>
        </w:rPr>
      </w:pPr>
    </w:p>
    <w:p w:rsidR="00421CD1" w:rsidRPr="004C119B" w:rsidRDefault="00421CD1" w:rsidP="00421CD1">
      <w:pPr>
        <w:jc w:val="left"/>
        <w:rPr>
          <w:rFonts w:eastAsiaTheme="minorHAnsi" w:cs="Arial"/>
          <w:szCs w:val="22"/>
        </w:rPr>
      </w:pPr>
      <w:r w:rsidRPr="004C119B">
        <w:rPr>
          <w:rFonts w:eastAsiaTheme="minorHAnsi" w:cs="Arial"/>
          <w:szCs w:val="22"/>
        </w:rPr>
        <w:t>Temporary replacement of damaged or knockdown of a mast arm pole assembly shall require construction of a full or partial span wire signal installation or other method approved by the Engineer to assure signal heads are located overhead and over traveled pavement.  Temporary replace</w:t>
      </w:r>
      <w:r w:rsidR="00567B14" w:rsidRPr="004C119B">
        <w:rPr>
          <w:rFonts w:eastAsiaTheme="minorHAnsi" w:cs="Arial"/>
          <w:szCs w:val="22"/>
        </w:rPr>
        <w:t>ment</w:t>
      </w:r>
      <w:r w:rsidRPr="004C119B">
        <w:rPr>
          <w:rFonts w:eastAsiaTheme="minorHAnsi" w:cs="Arial"/>
          <w:szCs w:val="22"/>
        </w:rPr>
        <w:t xml:space="preserve"> of mast arm mount signals with post mount signals will not be permitted.</w:t>
      </w:r>
    </w:p>
    <w:p w:rsidR="00421CD1" w:rsidRPr="004C119B" w:rsidRDefault="00421CD1" w:rsidP="00421CD1">
      <w:pPr>
        <w:jc w:val="left"/>
        <w:rPr>
          <w:rFonts w:eastAsiaTheme="minorHAnsi" w:cs="Arial"/>
          <w:szCs w:val="22"/>
        </w:rPr>
      </w:pPr>
    </w:p>
    <w:p w:rsidR="00421CD1" w:rsidRPr="004C119B" w:rsidRDefault="00421CD1" w:rsidP="00F23610">
      <w:pPr>
        <w:rPr>
          <w:rFonts w:cs="Arial"/>
        </w:rPr>
      </w:pPr>
    </w:p>
    <w:p w:rsidR="00281C79" w:rsidRPr="004C119B" w:rsidRDefault="00281C79" w:rsidP="00F23610">
      <w:pPr>
        <w:rPr>
          <w:rFonts w:cs="Arial"/>
        </w:rPr>
      </w:pPr>
    </w:p>
    <w:p w:rsidR="005B53E6" w:rsidRPr="004C119B" w:rsidRDefault="00281C79" w:rsidP="00F23610">
      <w:pPr>
        <w:rPr>
          <w:rFonts w:cs="Arial"/>
        </w:rPr>
      </w:pPr>
      <w:r w:rsidRPr="004C119B">
        <w:rPr>
          <w:rFonts w:cs="Arial"/>
        </w:rPr>
        <w:t xml:space="preserve">Automatic Traffic Enforcement equipment, such as Red Light Enforcement cameras, detectors, and peripheral equipment, damaged or not operating properly from any cause, shall be the responsibility of the municipality or the Automatic Traffic Enforcement </w:t>
      </w:r>
      <w:proofErr w:type="gramStart"/>
      <w:r w:rsidRPr="004C119B">
        <w:rPr>
          <w:rFonts w:cs="Arial"/>
        </w:rPr>
        <w:t>company</w:t>
      </w:r>
      <w:proofErr w:type="gramEnd"/>
      <w:r w:rsidRPr="004C119B">
        <w:rPr>
          <w:rFonts w:cs="Arial"/>
        </w:rPr>
        <w:t xml:space="preserve"> per Permit agreement.</w:t>
      </w:r>
    </w:p>
    <w:p w:rsidR="005B53E6" w:rsidRPr="004C119B" w:rsidRDefault="005B53E6" w:rsidP="00E16DE8">
      <w:pPr>
        <w:pStyle w:val="DefaultText"/>
        <w:rPr>
          <w:rFonts w:cs="Arial"/>
          <w:sz w:val="22"/>
        </w:rPr>
      </w:pPr>
    </w:p>
    <w:p w:rsidR="00810602" w:rsidRPr="004C119B" w:rsidRDefault="00244DD7" w:rsidP="00F23610">
      <w:pPr>
        <w:rPr>
          <w:rFonts w:cs="Arial"/>
          <w:u w:val="single"/>
        </w:rPr>
      </w:pPr>
      <w:proofErr w:type="gramStart"/>
      <w:r w:rsidRPr="004C119B">
        <w:rPr>
          <w:rFonts w:cs="Arial"/>
          <w:u w:val="single"/>
        </w:rPr>
        <w:t>Traffic Signal Inspection (TURN-ON).</w:t>
      </w:r>
      <w:proofErr w:type="gramEnd"/>
    </w:p>
    <w:p w:rsidR="00810602" w:rsidRPr="004C119B" w:rsidRDefault="00810602" w:rsidP="00F23610">
      <w:pPr>
        <w:rPr>
          <w:rFonts w:cs="Arial"/>
        </w:rPr>
      </w:pPr>
      <w:r w:rsidRPr="004C119B">
        <w:rPr>
          <w:rFonts w:cs="Arial"/>
        </w:rPr>
        <w:t>Revise Article 801.15(b) of the Standard Specifications to read:</w:t>
      </w:r>
    </w:p>
    <w:p w:rsidR="00810602" w:rsidRPr="004C119B" w:rsidRDefault="00810602" w:rsidP="00F23610">
      <w:pPr>
        <w:rPr>
          <w:rFonts w:cs="Arial"/>
        </w:rPr>
      </w:pPr>
    </w:p>
    <w:p w:rsidR="00810602" w:rsidRPr="004C119B" w:rsidRDefault="00810602" w:rsidP="00F23610">
      <w:pPr>
        <w:rPr>
          <w:rFonts w:cs="Arial"/>
        </w:rPr>
      </w:pPr>
      <w:r w:rsidRPr="004C119B">
        <w:rPr>
          <w:rFonts w:cs="Arial"/>
        </w:rPr>
        <w:t xml:space="preserve">It is the intent to have all electric work completed and equipment field tested by the </w:t>
      </w:r>
      <w:r w:rsidR="00421CD1" w:rsidRPr="004C119B">
        <w:rPr>
          <w:rFonts w:cs="Arial"/>
        </w:rPr>
        <w:t>Equipment Supplier p</w:t>
      </w:r>
      <w:r w:rsidRPr="004C119B">
        <w:rPr>
          <w:rFonts w:cs="Arial"/>
        </w:rPr>
        <w:t>rior to the Department’s “turn-on” field inspection.  If in the event the Engineer determines work is not complete and the inspection will require more than two (2) hours to complete, the inspection shall be canceled and the Contractor will be required to reschedule at another date.  The maintenance of the traffic signals will not be accepted until all punch list work is corrected and re-inspected.</w:t>
      </w:r>
    </w:p>
    <w:p w:rsidR="00810602" w:rsidRPr="004C119B" w:rsidRDefault="00810602" w:rsidP="00F23610">
      <w:pPr>
        <w:rPr>
          <w:rFonts w:cs="Arial"/>
        </w:rPr>
      </w:pPr>
    </w:p>
    <w:p w:rsidR="00810602" w:rsidRPr="004C119B" w:rsidRDefault="00810602" w:rsidP="00F23610">
      <w:pPr>
        <w:rPr>
          <w:rFonts w:cs="Arial"/>
        </w:rPr>
      </w:pPr>
      <w:r w:rsidRPr="004C119B">
        <w:rPr>
          <w:rFonts w:cs="Arial"/>
        </w:rPr>
        <w:t xml:space="preserve">When the road is open to traffic, except as otherwise provided in Section 850 of the Standard Specifications, the Contractor may request a turn-on and inspection of the completed traffic signal installation at each separate location.  This request must be made to the </w:t>
      </w:r>
      <w:r w:rsidR="00A65729" w:rsidRPr="004C119B">
        <w:rPr>
          <w:rFonts w:cs="Arial"/>
        </w:rPr>
        <w:t>Bureau of Local Roads and Streets</w:t>
      </w:r>
      <w:r w:rsidRPr="004C119B">
        <w:rPr>
          <w:rFonts w:cs="Arial"/>
        </w:rPr>
        <w:t xml:space="preserve"> at (847) 705-</w:t>
      </w:r>
      <w:r w:rsidR="00A65729" w:rsidRPr="004C119B">
        <w:rPr>
          <w:rFonts w:cs="Arial"/>
        </w:rPr>
        <w:t>4487</w:t>
      </w:r>
      <w:r w:rsidRPr="004C119B">
        <w:rPr>
          <w:rFonts w:cs="Arial"/>
        </w:rPr>
        <w:t xml:space="preserve"> a minimum of seven (7) working days prior to the time of the requested inspection.  </w:t>
      </w:r>
      <w:r w:rsidR="006D3E71" w:rsidRPr="005A76C2">
        <w:rPr>
          <w:rFonts w:eastAsiaTheme="minorHAnsi" w:cs="Arial"/>
          <w:szCs w:val="22"/>
        </w:rPr>
        <w:t xml:space="preserve">The </w:t>
      </w:r>
      <w:r w:rsidR="006D3E71">
        <w:rPr>
          <w:rFonts w:eastAsiaTheme="minorHAnsi" w:cs="Arial"/>
          <w:szCs w:val="22"/>
        </w:rPr>
        <w:t>Department will attempt to ful</w:t>
      </w:r>
      <w:r w:rsidR="006D3E71" w:rsidRPr="005A76C2">
        <w:rPr>
          <w:rFonts w:eastAsiaTheme="minorHAnsi" w:cs="Arial"/>
          <w:szCs w:val="22"/>
        </w:rPr>
        <w:t>fill the Contractor’s turn-on and inspection date request</w:t>
      </w:r>
      <w:r w:rsidR="006D3E71">
        <w:rPr>
          <w:rFonts w:eastAsiaTheme="minorHAnsi" w:cs="Arial"/>
          <w:szCs w:val="22"/>
        </w:rPr>
        <w:t>(s)</w:t>
      </w:r>
      <w:r w:rsidR="006D3E71" w:rsidRPr="005A76C2">
        <w:rPr>
          <w:rFonts w:eastAsiaTheme="minorHAnsi" w:cs="Arial"/>
          <w:szCs w:val="22"/>
        </w:rPr>
        <w:t>;</w:t>
      </w:r>
      <w:r w:rsidR="006D3E71" w:rsidRPr="005A76C2">
        <w:rPr>
          <w:rFonts w:eastAsiaTheme="minorHAnsi" w:cs="Arial"/>
          <w:szCs w:val="22"/>
        </w:rPr>
        <w:t xml:space="preserve"> however workload and other conditions may prevent the Department from accommodating</w:t>
      </w:r>
      <w:r w:rsidR="006D3E71">
        <w:rPr>
          <w:rFonts w:eastAsiaTheme="minorHAnsi" w:cs="Arial"/>
          <w:szCs w:val="22"/>
        </w:rPr>
        <w:t xml:space="preserve"> </w:t>
      </w:r>
      <w:r w:rsidR="006D3E71" w:rsidRPr="005A76C2">
        <w:rPr>
          <w:rFonts w:eastAsiaTheme="minorHAnsi" w:cs="Arial"/>
          <w:szCs w:val="22"/>
        </w:rPr>
        <w:t>specific date</w:t>
      </w:r>
      <w:r w:rsidR="006D3E71">
        <w:rPr>
          <w:rFonts w:eastAsiaTheme="minorHAnsi" w:cs="Arial"/>
          <w:szCs w:val="22"/>
        </w:rPr>
        <w:t>s</w:t>
      </w:r>
      <w:r w:rsidR="006D3E71" w:rsidRPr="005A76C2">
        <w:rPr>
          <w:rFonts w:eastAsiaTheme="minorHAnsi" w:cs="Arial"/>
          <w:szCs w:val="22"/>
        </w:rPr>
        <w:t xml:space="preserve"> or time</w:t>
      </w:r>
      <w:r w:rsidR="006D3E71">
        <w:rPr>
          <w:rFonts w:eastAsiaTheme="minorHAnsi" w:cs="Arial"/>
          <w:szCs w:val="22"/>
        </w:rPr>
        <w:t>s</w:t>
      </w:r>
      <w:r w:rsidR="006D3E71" w:rsidRPr="005A76C2">
        <w:rPr>
          <w:rFonts w:eastAsiaTheme="minorHAnsi" w:cs="Arial"/>
          <w:szCs w:val="22"/>
        </w:rPr>
        <w:t xml:space="preserve">. The Contractor shall not be entitled to any other compensation if the requested turn-on and inspection date(s) cannot be scheduled by the Department.  </w:t>
      </w:r>
      <w:r w:rsidRPr="004C119B">
        <w:rPr>
          <w:rFonts w:cs="Arial"/>
        </w:rPr>
        <w:t xml:space="preserve">The Department will not grant a field inspection until </w:t>
      </w:r>
      <w:r w:rsidR="00E32F23" w:rsidRPr="004C119B">
        <w:rPr>
          <w:rFonts w:cs="Arial"/>
        </w:rPr>
        <w:t xml:space="preserve">written or electronic </w:t>
      </w:r>
      <w:r w:rsidRPr="004C119B">
        <w:rPr>
          <w:rFonts w:cs="Arial"/>
        </w:rPr>
        <w:t>notification is provided from the Contractor that the equipment has been field tested and the intersection is operating according to Contract requirements.  The Contractor must invite local fire department personnel to the turn-on when Emergency Vehicle Preemption (EVP) is included in the project.  When the contract includes the item RE-OPTIMIZE TRAFFIC SIGNAL SYSTEM, OPTIMIZE TRAFFIC SIGNAL SYSTEM, or TEMPORARY TRAFFIC SIGNAL TIMINGS, the Contractor must notify the SCAT Consultant of the turn-on</w:t>
      </w:r>
      <w:r w:rsidR="00281C79" w:rsidRPr="004C119B">
        <w:rPr>
          <w:rFonts w:cs="Arial"/>
        </w:rPr>
        <w:t>/detour implementation</w:t>
      </w:r>
      <w:r w:rsidRPr="004C119B">
        <w:rPr>
          <w:rFonts w:cs="Arial"/>
        </w:rPr>
        <w:t xml:space="preserve"> schedule, as well as stage changes and phase changes during construction.</w:t>
      </w:r>
    </w:p>
    <w:p w:rsidR="00810602" w:rsidRPr="004C119B" w:rsidRDefault="00810602" w:rsidP="00F23610">
      <w:pPr>
        <w:rPr>
          <w:rFonts w:cs="Arial"/>
        </w:rPr>
      </w:pPr>
    </w:p>
    <w:p w:rsidR="00810602" w:rsidRPr="004C119B" w:rsidRDefault="00810602" w:rsidP="00F23610">
      <w:pPr>
        <w:rPr>
          <w:rFonts w:cs="Arial"/>
        </w:rPr>
      </w:pPr>
      <w:r w:rsidRPr="004C119B">
        <w:rPr>
          <w:rFonts w:cs="Arial"/>
        </w:rPr>
        <w:t xml:space="preserve">The Contractor must have all traffic signal work completed and the electrical service installation connected by the utility company prior to requesting an inspection and turn-on of the traffic signal installation.  The Contractor shall be responsible to provide a police officer to </w:t>
      </w:r>
      <w:r w:rsidR="00E32F23" w:rsidRPr="004C119B">
        <w:rPr>
          <w:rFonts w:cs="Arial"/>
        </w:rPr>
        <w:t>assist with</w:t>
      </w:r>
      <w:r w:rsidRPr="004C119B">
        <w:rPr>
          <w:rFonts w:cs="Arial"/>
        </w:rPr>
        <w:t xml:space="preserve"> traffic</w:t>
      </w:r>
      <w:r w:rsidR="00E32F23" w:rsidRPr="004C119B">
        <w:rPr>
          <w:rFonts w:cs="Arial"/>
        </w:rPr>
        <w:t xml:space="preserve"> control</w:t>
      </w:r>
      <w:r w:rsidRPr="004C119B">
        <w:rPr>
          <w:rFonts w:cs="Arial"/>
        </w:rPr>
        <w:t xml:space="preserve"> at the time of testing.</w:t>
      </w:r>
    </w:p>
    <w:p w:rsidR="00810602" w:rsidRPr="004C119B" w:rsidRDefault="00810602" w:rsidP="00F23610">
      <w:pPr>
        <w:rPr>
          <w:rFonts w:cs="Arial"/>
        </w:rPr>
      </w:pPr>
    </w:p>
    <w:p w:rsidR="00570DEE" w:rsidRPr="004C119B" w:rsidRDefault="00810602" w:rsidP="00512229">
      <w:pPr>
        <w:rPr>
          <w:rFonts w:cs="Arial"/>
        </w:rPr>
      </w:pPr>
      <w:r w:rsidRPr="004C119B">
        <w:rPr>
          <w:rFonts w:cs="Arial"/>
        </w:rPr>
        <w:t>The Contractor shall provide a</w:t>
      </w:r>
      <w:r w:rsidR="00570DEE" w:rsidRPr="004C119B">
        <w:rPr>
          <w:rFonts w:cs="Arial"/>
        </w:rPr>
        <w:t xml:space="preserve"> </w:t>
      </w:r>
      <w:r w:rsidRPr="004C119B">
        <w:rPr>
          <w:rFonts w:cs="Arial"/>
        </w:rPr>
        <w:t>representative from the control equipment</w:t>
      </w:r>
      <w:r w:rsidR="00570DEE" w:rsidRPr="004C119B">
        <w:rPr>
          <w:rFonts w:cs="Arial"/>
        </w:rPr>
        <w:t xml:space="preserve"> </w:t>
      </w:r>
      <w:r w:rsidRPr="004C119B">
        <w:rPr>
          <w:rFonts w:cs="Arial"/>
        </w:rPr>
        <w:t>vendor’s office</w:t>
      </w:r>
      <w:r w:rsidR="00570DEE" w:rsidRPr="004C119B">
        <w:rPr>
          <w:rFonts w:cs="Arial"/>
        </w:rPr>
        <w:t xml:space="preserve"> who is knowledgeable of the cabinet design and controller functions</w:t>
      </w:r>
      <w:r w:rsidRPr="004C119B">
        <w:rPr>
          <w:rFonts w:cs="Arial"/>
        </w:rPr>
        <w:t xml:space="preserve"> to attend the traffic signal inspection for both permanent and temporary traffic signal turn-ons.</w:t>
      </w:r>
      <w:r w:rsidR="00570DEE" w:rsidRPr="004C119B">
        <w:rPr>
          <w:rFonts w:cs="Arial"/>
        </w:rPr>
        <w:t xml:space="preserve">  </w:t>
      </w:r>
      <w:r w:rsidRPr="004C119B">
        <w:rPr>
          <w:rFonts w:cs="Arial"/>
        </w:rPr>
        <w:t xml:space="preserve">  </w:t>
      </w:r>
    </w:p>
    <w:p w:rsidR="00570DEE" w:rsidRPr="004C119B" w:rsidRDefault="00570DEE" w:rsidP="00F23610">
      <w:pPr>
        <w:rPr>
          <w:rFonts w:cs="Arial"/>
        </w:rPr>
      </w:pPr>
    </w:p>
    <w:p w:rsidR="00810602" w:rsidRPr="004C119B" w:rsidRDefault="00810602" w:rsidP="00F23610">
      <w:pPr>
        <w:rPr>
          <w:rFonts w:cs="Arial"/>
        </w:rPr>
      </w:pPr>
      <w:r w:rsidRPr="004C119B">
        <w:rPr>
          <w:rFonts w:cs="Arial"/>
        </w:rPr>
        <w:t>Upon demonstration that the signals are operating and all work is completed in accordance with the Contract and to the satisfaction of the Engineer, the Engineer will then allow the signals to be placed in continuous operation.  The Agency that is responsible for the maintenance of each traffic signal installation will assume the maintenance upon successful completion of this inspection.</w:t>
      </w:r>
    </w:p>
    <w:p w:rsidR="00810602" w:rsidRPr="004C119B" w:rsidRDefault="00810602" w:rsidP="00F23610">
      <w:pPr>
        <w:rPr>
          <w:rFonts w:cs="Arial"/>
        </w:rPr>
      </w:pPr>
    </w:p>
    <w:p w:rsidR="002204A1" w:rsidRPr="004C119B" w:rsidRDefault="00810602" w:rsidP="00512229">
      <w:pPr>
        <w:rPr>
          <w:rFonts w:cs="Arial"/>
        </w:rPr>
      </w:pPr>
      <w:r w:rsidRPr="004C119B">
        <w:rPr>
          <w:rFonts w:cs="Arial"/>
        </w:rPr>
        <w:t>The District requires the following</w:t>
      </w:r>
      <w:r w:rsidR="002F14F3" w:rsidRPr="004C119B">
        <w:rPr>
          <w:rFonts w:cs="Arial"/>
        </w:rPr>
        <w:t xml:space="preserve"> Final Project Documentation</w:t>
      </w:r>
      <w:r w:rsidRPr="004C119B">
        <w:rPr>
          <w:rFonts w:cs="Arial"/>
        </w:rPr>
        <w:t xml:space="preserve"> from the Contractor at traffic signal turn-ons</w:t>
      </w:r>
      <w:r w:rsidR="00E32F23" w:rsidRPr="004C119B">
        <w:rPr>
          <w:rFonts w:cs="Arial"/>
        </w:rPr>
        <w:t xml:space="preserve"> in electronic format</w:t>
      </w:r>
      <w:r w:rsidR="00D35B49" w:rsidRPr="004C119B">
        <w:rPr>
          <w:rFonts w:cs="Arial"/>
        </w:rPr>
        <w:t xml:space="preserve"> in addition to hard copies where noted.  </w:t>
      </w:r>
      <w:r w:rsidR="007A6D8A" w:rsidRPr="004C119B">
        <w:rPr>
          <w:rFonts w:cs="Arial"/>
        </w:rPr>
        <w:t xml:space="preserve">  </w:t>
      </w:r>
      <w:r w:rsidR="002204A1" w:rsidRPr="004C119B">
        <w:rPr>
          <w:rFonts w:cs="Arial"/>
        </w:rPr>
        <w:t xml:space="preserve">A </w:t>
      </w:r>
      <w:r w:rsidR="00EF7CC2" w:rsidRPr="004C119B">
        <w:rPr>
          <w:rFonts w:cs="Arial"/>
        </w:rPr>
        <w:t xml:space="preserve">CD/DVD </w:t>
      </w:r>
      <w:r w:rsidR="002204A1" w:rsidRPr="004C119B">
        <w:rPr>
          <w:rFonts w:cs="Arial"/>
        </w:rPr>
        <w:t xml:space="preserve">shall be submitted with separate folders corresponding to each numbered title below.  </w:t>
      </w:r>
      <w:r w:rsidR="00D35B49" w:rsidRPr="004C119B">
        <w:rPr>
          <w:rFonts w:cs="Arial"/>
        </w:rPr>
        <w:t xml:space="preserve">The </w:t>
      </w:r>
      <w:r w:rsidR="002204A1" w:rsidRPr="004C119B">
        <w:rPr>
          <w:rFonts w:cs="Arial"/>
        </w:rPr>
        <w:t>CD</w:t>
      </w:r>
      <w:r w:rsidR="00EF7CC2" w:rsidRPr="004C119B">
        <w:rPr>
          <w:rFonts w:cs="Arial"/>
        </w:rPr>
        <w:t>/DVD</w:t>
      </w:r>
      <w:r w:rsidR="00D35B49" w:rsidRPr="004C119B">
        <w:rPr>
          <w:rFonts w:cs="Arial"/>
        </w:rPr>
        <w:t xml:space="preserve"> shall be</w:t>
      </w:r>
      <w:r w:rsidR="002204A1" w:rsidRPr="004C119B">
        <w:rPr>
          <w:rFonts w:cs="Arial"/>
        </w:rPr>
        <w:t xml:space="preserve"> labelled with date, project location, company and contract or permit number.</w:t>
      </w:r>
      <w:r w:rsidR="007A6D8A" w:rsidRPr="004C119B">
        <w:rPr>
          <w:rFonts w:cs="Arial"/>
        </w:rPr>
        <w:t xml:space="preserve">  Record Drawings, Inventory and Material Approvals shall be submitted prior to traffic signal turn-on for review by the Department as described here-in.</w:t>
      </w:r>
    </w:p>
    <w:p w:rsidR="00810602" w:rsidRPr="004C119B" w:rsidRDefault="00810602" w:rsidP="00F23610">
      <w:pPr>
        <w:rPr>
          <w:rFonts w:cs="Arial"/>
        </w:rPr>
      </w:pPr>
    </w:p>
    <w:p w:rsidR="00244DD7" w:rsidRPr="004C119B" w:rsidRDefault="00A22CA9" w:rsidP="00F23610">
      <w:pPr>
        <w:rPr>
          <w:rFonts w:cs="Arial"/>
        </w:rPr>
      </w:pPr>
      <w:r w:rsidRPr="004C119B">
        <w:rPr>
          <w:rFonts w:cs="Arial"/>
        </w:rPr>
        <w:t>Final Project Documentation:</w:t>
      </w:r>
    </w:p>
    <w:p w:rsidR="00810602" w:rsidRPr="004C119B" w:rsidRDefault="00CA63AD" w:rsidP="00F23610">
      <w:pPr>
        <w:numPr>
          <w:ilvl w:val="0"/>
          <w:numId w:val="22"/>
        </w:numPr>
        <w:rPr>
          <w:rFonts w:cs="Arial"/>
        </w:rPr>
      </w:pPr>
      <w:r w:rsidRPr="004C119B">
        <w:rPr>
          <w:rFonts w:cs="Arial"/>
        </w:rPr>
        <w:t xml:space="preserve">Record Drawings.  </w:t>
      </w:r>
      <w:r w:rsidR="00D35B49" w:rsidRPr="004C119B">
        <w:rPr>
          <w:rFonts w:cs="Arial"/>
        </w:rPr>
        <w:t>S</w:t>
      </w:r>
      <w:r w:rsidR="00810602" w:rsidRPr="004C119B">
        <w:rPr>
          <w:rFonts w:cs="Arial"/>
        </w:rPr>
        <w:t>ignal plans of record with field revisions marked in red ink.</w:t>
      </w:r>
      <w:r w:rsidR="00D35B49" w:rsidRPr="004C119B">
        <w:rPr>
          <w:rFonts w:cs="Arial"/>
        </w:rPr>
        <w:t xml:space="preserve">  One hard copy set of 11”x17” record drawings shall also be provided.</w:t>
      </w:r>
    </w:p>
    <w:p w:rsidR="008E58E7" w:rsidRPr="004C119B" w:rsidRDefault="008E58E7" w:rsidP="00F23610">
      <w:pPr>
        <w:numPr>
          <w:ilvl w:val="0"/>
          <w:numId w:val="22"/>
        </w:numPr>
        <w:rPr>
          <w:rFonts w:cs="Arial"/>
        </w:rPr>
      </w:pPr>
      <w:r w:rsidRPr="004C119B">
        <w:rPr>
          <w:rFonts w:cs="Arial"/>
        </w:rPr>
        <w:t>Inventory.  Inventory of new and existing traffic signal equipment including cabinet types and devices within cabinets in an Excel spread sheet format.</w:t>
      </w:r>
      <w:r w:rsidR="00B141D3" w:rsidRPr="004C119B">
        <w:rPr>
          <w:rFonts w:cs="Arial"/>
        </w:rPr>
        <w:t xml:space="preserve">  One hard copy shall also be provided.</w:t>
      </w:r>
    </w:p>
    <w:p w:rsidR="008E58E7" w:rsidRPr="004C119B" w:rsidRDefault="008E58E7" w:rsidP="00F23610">
      <w:pPr>
        <w:numPr>
          <w:ilvl w:val="0"/>
          <w:numId w:val="22"/>
        </w:numPr>
        <w:rPr>
          <w:rFonts w:cs="Arial"/>
        </w:rPr>
      </w:pPr>
      <w:r w:rsidRPr="004C119B">
        <w:rPr>
          <w:rFonts w:cs="Arial"/>
        </w:rPr>
        <w:t xml:space="preserve">Pictures.  Digital pictures of a minimum 12M </w:t>
      </w:r>
      <w:r w:rsidR="006473DD" w:rsidRPr="004C119B">
        <w:rPr>
          <w:rFonts w:cs="Arial"/>
        </w:rPr>
        <w:t>pixels</w:t>
      </w:r>
      <w:r w:rsidRPr="004C119B">
        <w:rPr>
          <w:rFonts w:cs="Arial"/>
        </w:rPr>
        <w:t xml:space="preserve"> of each intersection approach showing all traffic signal </w:t>
      </w:r>
      <w:r w:rsidR="00B638DF" w:rsidRPr="004C119B">
        <w:rPr>
          <w:rFonts w:cs="Arial"/>
        </w:rPr>
        <w:t>displays and equipment.  Pictures shall include controller cabinet equipm</w:t>
      </w:r>
      <w:r w:rsidR="002204A1" w:rsidRPr="004C119B">
        <w:rPr>
          <w:rFonts w:cs="Arial"/>
        </w:rPr>
        <w:t xml:space="preserve">ent in enough detail </w:t>
      </w:r>
      <w:r w:rsidR="00570DEE" w:rsidRPr="004C119B">
        <w:rPr>
          <w:rFonts w:cs="Arial"/>
        </w:rPr>
        <w:t>to</w:t>
      </w:r>
      <w:r w:rsidR="002204A1" w:rsidRPr="004C119B">
        <w:rPr>
          <w:rFonts w:cs="Arial"/>
        </w:rPr>
        <w:t xml:space="preserve"> clearly</w:t>
      </w:r>
      <w:r w:rsidR="00B638DF" w:rsidRPr="004C119B">
        <w:rPr>
          <w:rFonts w:cs="Arial"/>
        </w:rPr>
        <w:t xml:space="preserve"> identify manufacture and model of major equipment.</w:t>
      </w:r>
    </w:p>
    <w:p w:rsidR="00810602" w:rsidRPr="004C119B" w:rsidRDefault="00CA63AD" w:rsidP="00F23610">
      <w:pPr>
        <w:numPr>
          <w:ilvl w:val="0"/>
          <w:numId w:val="22"/>
        </w:numPr>
        <w:rPr>
          <w:rFonts w:cs="Arial"/>
        </w:rPr>
      </w:pPr>
      <w:r w:rsidRPr="004C119B">
        <w:rPr>
          <w:rFonts w:cs="Arial"/>
        </w:rPr>
        <w:t xml:space="preserve">Field Testing.  </w:t>
      </w:r>
      <w:r w:rsidR="00810602" w:rsidRPr="004C119B">
        <w:rPr>
          <w:rFonts w:cs="Arial"/>
        </w:rPr>
        <w:t>Written notification from the Contractor and the equipment vendor of satisfactory field testin</w:t>
      </w:r>
      <w:r w:rsidR="00D35B49" w:rsidRPr="004C119B">
        <w:rPr>
          <w:rFonts w:cs="Arial"/>
        </w:rPr>
        <w:t>g</w:t>
      </w:r>
      <w:r w:rsidR="00615804" w:rsidRPr="004C119B">
        <w:rPr>
          <w:rFonts w:cs="Arial"/>
        </w:rPr>
        <w:t xml:space="preserve"> with corresponding material performance measurements, such as for </w:t>
      </w:r>
      <w:r w:rsidR="007A6D8A" w:rsidRPr="004C119B">
        <w:rPr>
          <w:rFonts w:cs="Arial"/>
        </w:rPr>
        <w:t>detector loops</w:t>
      </w:r>
      <w:r w:rsidR="00615804" w:rsidRPr="004C119B">
        <w:rPr>
          <w:rFonts w:cs="Arial"/>
        </w:rPr>
        <w:t xml:space="preserve"> and fiber </w:t>
      </w:r>
      <w:r w:rsidR="007A6D8A" w:rsidRPr="004C119B">
        <w:rPr>
          <w:rFonts w:cs="Arial"/>
        </w:rPr>
        <w:t>optic systems</w:t>
      </w:r>
      <w:r w:rsidR="00A22CA9" w:rsidRPr="004C119B">
        <w:rPr>
          <w:rFonts w:cs="Arial"/>
        </w:rPr>
        <w:t xml:space="preserve"> (see Article 801.13)</w:t>
      </w:r>
      <w:r w:rsidR="00D35B49" w:rsidRPr="004C119B">
        <w:rPr>
          <w:rFonts w:cs="Arial"/>
        </w:rPr>
        <w:t xml:space="preserve">.  </w:t>
      </w:r>
      <w:r w:rsidR="00615804" w:rsidRPr="004C119B">
        <w:rPr>
          <w:rFonts w:cs="Arial"/>
        </w:rPr>
        <w:t xml:space="preserve">One hard copy of all contract required performance measurement testing shall </w:t>
      </w:r>
      <w:r w:rsidR="00B141D3" w:rsidRPr="004C119B">
        <w:rPr>
          <w:rFonts w:cs="Arial"/>
        </w:rPr>
        <w:t xml:space="preserve">also </w:t>
      </w:r>
      <w:r w:rsidR="00615804" w:rsidRPr="004C119B">
        <w:rPr>
          <w:rFonts w:cs="Arial"/>
        </w:rPr>
        <w:t>be provided.</w:t>
      </w:r>
    </w:p>
    <w:p w:rsidR="00810602" w:rsidRPr="004C119B" w:rsidRDefault="00CA63AD" w:rsidP="00F23610">
      <w:pPr>
        <w:numPr>
          <w:ilvl w:val="0"/>
          <w:numId w:val="22"/>
        </w:numPr>
        <w:rPr>
          <w:rFonts w:cs="Arial"/>
        </w:rPr>
      </w:pPr>
      <w:r w:rsidRPr="004C119B">
        <w:rPr>
          <w:rFonts w:cs="Arial"/>
        </w:rPr>
        <w:t xml:space="preserve">Materials Approval.  </w:t>
      </w:r>
      <w:r w:rsidR="00570DEE" w:rsidRPr="004C119B">
        <w:rPr>
          <w:rFonts w:cs="Arial"/>
        </w:rPr>
        <w:t xml:space="preserve">The material approval letter.  </w:t>
      </w:r>
      <w:r w:rsidR="00810602" w:rsidRPr="004C119B">
        <w:rPr>
          <w:rFonts w:cs="Arial"/>
        </w:rPr>
        <w:t xml:space="preserve">A </w:t>
      </w:r>
      <w:r w:rsidR="00570DEE" w:rsidRPr="004C119B">
        <w:rPr>
          <w:rFonts w:cs="Arial"/>
        </w:rPr>
        <w:t xml:space="preserve">hard </w:t>
      </w:r>
      <w:r w:rsidR="00810602" w:rsidRPr="004C119B">
        <w:rPr>
          <w:rFonts w:cs="Arial"/>
        </w:rPr>
        <w:t xml:space="preserve">copy </w:t>
      </w:r>
      <w:r w:rsidR="00570DEE" w:rsidRPr="004C119B">
        <w:rPr>
          <w:rFonts w:cs="Arial"/>
        </w:rPr>
        <w:t>shall also be provided</w:t>
      </w:r>
      <w:r w:rsidR="00810602" w:rsidRPr="004C119B">
        <w:rPr>
          <w:rFonts w:cs="Arial"/>
        </w:rPr>
        <w:t>.</w:t>
      </w:r>
    </w:p>
    <w:p w:rsidR="00810602" w:rsidRPr="004C119B" w:rsidRDefault="00CA63AD" w:rsidP="00F23610">
      <w:pPr>
        <w:numPr>
          <w:ilvl w:val="0"/>
          <w:numId w:val="22"/>
        </w:numPr>
        <w:rPr>
          <w:rFonts w:cs="Arial"/>
        </w:rPr>
      </w:pPr>
      <w:r w:rsidRPr="004C119B">
        <w:rPr>
          <w:rFonts w:cs="Arial"/>
        </w:rPr>
        <w:t xml:space="preserve">Manuals.  </w:t>
      </w:r>
      <w:r w:rsidR="00570DEE" w:rsidRPr="004C119B">
        <w:rPr>
          <w:rFonts w:cs="Arial"/>
        </w:rPr>
        <w:t>O</w:t>
      </w:r>
      <w:r w:rsidR="00810602" w:rsidRPr="004C119B">
        <w:rPr>
          <w:rFonts w:cs="Arial"/>
        </w:rPr>
        <w:t>peration and service manuals of the signal controller and associated control equipment</w:t>
      </w:r>
      <w:r w:rsidR="00570DEE" w:rsidRPr="004C119B">
        <w:rPr>
          <w:rFonts w:cs="Arial"/>
        </w:rPr>
        <w:t>.  One hard copy shall also be provided</w:t>
      </w:r>
      <w:r w:rsidR="00810602" w:rsidRPr="004C119B">
        <w:rPr>
          <w:rFonts w:cs="Arial"/>
        </w:rPr>
        <w:t>.</w:t>
      </w:r>
    </w:p>
    <w:p w:rsidR="00810602" w:rsidRPr="004C119B" w:rsidRDefault="00CA63AD" w:rsidP="00F23610">
      <w:pPr>
        <w:numPr>
          <w:ilvl w:val="0"/>
          <w:numId w:val="22"/>
        </w:numPr>
        <w:rPr>
          <w:rFonts w:cs="Arial"/>
        </w:rPr>
      </w:pPr>
      <w:r w:rsidRPr="004C119B">
        <w:rPr>
          <w:rFonts w:cs="Arial"/>
        </w:rPr>
        <w:t>Cabinet Wiring Diagram</w:t>
      </w:r>
      <w:r w:rsidR="00ED2DDF" w:rsidRPr="004C119B">
        <w:rPr>
          <w:rFonts w:cs="Arial"/>
        </w:rPr>
        <w:t xml:space="preserve"> and Cable Logs</w:t>
      </w:r>
      <w:r w:rsidRPr="004C119B">
        <w:rPr>
          <w:rFonts w:cs="Arial"/>
        </w:rPr>
        <w:t xml:space="preserve">.  </w:t>
      </w:r>
      <w:r w:rsidR="00810602" w:rsidRPr="004C119B">
        <w:rPr>
          <w:rFonts w:cs="Arial"/>
        </w:rPr>
        <w:t xml:space="preserve">Five (5) </w:t>
      </w:r>
      <w:r w:rsidR="00570DEE" w:rsidRPr="004C119B">
        <w:rPr>
          <w:rFonts w:cs="Arial"/>
        </w:rPr>
        <w:t xml:space="preserve">hard </w:t>
      </w:r>
      <w:r w:rsidR="00810602" w:rsidRPr="004C119B">
        <w:rPr>
          <w:rFonts w:cs="Arial"/>
        </w:rPr>
        <w:t>copies 11” x 17" of the cabinet wiring diagrams</w:t>
      </w:r>
      <w:r w:rsidR="00570DEE" w:rsidRPr="004C119B">
        <w:rPr>
          <w:rFonts w:cs="Arial"/>
        </w:rPr>
        <w:t xml:space="preserve"> shall be provided</w:t>
      </w:r>
      <w:r w:rsidR="00ED2DDF" w:rsidRPr="004C119B">
        <w:rPr>
          <w:rFonts w:cs="Arial"/>
        </w:rPr>
        <w:t xml:space="preserve"> along with electronic pdf and </w:t>
      </w:r>
      <w:proofErr w:type="spellStart"/>
      <w:r w:rsidR="00ED2DDF" w:rsidRPr="004C119B">
        <w:rPr>
          <w:rFonts w:cs="Arial"/>
        </w:rPr>
        <w:t>dgn</w:t>
      </w:r>
      <w:proofErr w:type="spellEnd"/>
      <w:r w:rsidR="00ED2DDF" w:rsidRPr="004C119B">
        <w:rPr>
          <w:rFonts w:cs="Arial"/>
        </w:rPr>
        <w:t xml:space="preserve"> files of the cabinet wiring diagram.  Five hard copies of the cable logs and electronic e</w:t>
      </w:r>
      <w:r w:rsidR="000907A7" w:rsidRPr="004C119B">
        <w:rPr>
          <w:rFonts w:cs="Arial"/>
        </w:rPr>
        <w:t>xcel files shall be provided with cable #, number of conductors and spares, connected device/signal head and intersection location.</w:t>
      </w:r>
    </w:p>
    <w:p w:rsidR="00810602" w:rsidRPr="004C119B" w:rsidRDefault="00CA63AD" w:rsidP="00F23610">
      <w:pPr>
        <w:numPr>
          <w:ilvl w:val="0"/>
          <w:numId w:val="22"/>
        </w:numPr>
        <w:rPr>
          <w:rFonts w:cs="Arial"/>
        </w:rPr>
      </w:pPr>
      <w:r w:rsidRPr="004C119B">
        <w:rPr>
          <w:rFonts w:cs="Arial"/>
        </w:rPr>
        <w:t xml:space="preserve">Controller Programming Settings.  </w:t>
      </w:r>
      <w:r w:rsidR="00B141D3" w:rsidRPr="004C119B">
        <w:rPr>
          <w:rFonts w:cs="Arial"/>
        </w:rPr>
        <w:t>T</w:t>
      </w:r>
      <w:r w:rsidR="00810602" w:rsidRPr="004C119B">
        <w:rPr>
          <w:rFonts w:cs="Arial"/>
        </w:rPr>
        <w:t xml:space="preserve">he traffic signal controller’s timings; backup timings; coordination splits, offsets, and cycles; TBC Time of Day, Week and Year Programs; Traffic Responsive Program, Detector Phase Assignment, Type and Detector Switching; and any other functions programmable from the </w:t>
      </w:r>
      <w:r w:rsidR="00810602" w:rsidRPr="004C119B">
        <w:rPr>
          <w:rFonts w:cs="Arial"/>
        </w:rPr>
        <w:lastRenderedPageBreak/>
        <w:t xml:space="preserve">keyboard.  </w:t>
      </w:r>
      <w:r w:rsidR="00B141D3" w:rsidRPr="004C119B">
        <w:rPr>
          <w:rFonts w:cs="Arial"/>
        </w:rPr>
        <w:t xml:space="preserve">The controller manufacturer shall also supply a printed form, not to exceed 11” x 17” for recording that data noted above. </w:t>
      </w:r>
      <w:r w:rsidR="00810602" w:rsidRPr="004C119B">
        <w:rPr>
          <w:rFonts w:cs="Arial"/>
        </w:rPr>
        <w:t xml:space="preserve">The form shall include a location, date, manufacturer’s name, </w:t>
      </w:r>
      <w:proofErr w:type="gramStart"/>
      <w:r w:rsidR="00810602" w:rsidRPr="004C119B">
        <w:rPr>
          <w:rFonts w:cs="Arial"/>
        </w:rPr>
        <w:t>controller</w:t>
      </w:r>
      <w:proofErr w:type="gramEnd"/>
      <w:r w:rsidR="00810602" w:rsidRPr="004C119B">
        <w:rPr>
          <w:rFonts w:cs="Arial"/>
        </w:rPr>
        <w:t xml:space="preserve"> model and software version.  The form shall be approved by the Engineer and a minimum of three (3) copies must be furnished at each turn-on.  The manufacturer must provide all programming information used within the controller at the time of turn-on.</w:t>
      </w:r>
    </w:p>
    <w:p w:rsidR="001313AA" w:rsidRPr="004C119B" w:rsidRDefault="00CA63AD" w:rsidP="00F23610">
      <w:pPr>
        <w:numPr>
          <w:ilvl w:val="0"/>
          <w:numId w:val="22"/>
        </w:numPr>
        <w:rPr>
          <w:rFonts w:cs="Arial"/>
        </w:rPr>
      </w:pPr>
      <w:r w:rsidRPr="004C119B">
        <w:rPr>
          <w:rFonts w:cs="Arial"/>
        </w:rPr>
        <w:t xml:space="preserve">Warrantees and Guarantees.  </w:t>
      </w:r>
      <w:r w:rsidR="001313AA" w:rsidRPr="004C119B">
        <w:rPr>
          <w:rFonts w:cs="Arial"/>
        </w:rPr>
        <w:t>All manufacturer and contractor warrantees and guarantees required by Article 801.14.</w:t>
      </w:r>
    </w:p>
    <w:p w:rsidR="00421CD1" w:rsidRPr="004C119B" w:rsidRDefault="00421CD1" w:rsidP="00F23610">
      <w:pPr>
        <w:numPr>
          <w:ilvl w:val="0"/>
          <w:numId w:val="22"/>
        </w:numPr>
        <w:rPr>
          <w:rFonts w:cs="Arial"/>
        </w:rPr>
      </w:pPr>
      <w:r w:rsidRPr="004C119B">
        <w:rPr>
          <w:rFonts w:cs="Arial"/>
        </w:rPr>
        <w:t>GPS coordinate of traffic signal equipment as describe in the Record Drawings section herein.</w:t>
      </w:r>
    </w:p>
    <w:p w:rsidR="00810602" w:rsidRPr="004C119B" w:rsidRDefault="00810602" w:rsidP="00E16DE8">
      <w:pPr>
        <w:pStyle w:val="DefaultText"/>
        <w:tabs>
          <w:tab w:val="left" w:pos="720"/>
          <w:tab w:val="left" w:pos="1152"/>
          <w:tab w:val="left" w:pos="1440"/>
        </w:tabs>
        <w:rPr>
          <w:rFonts w:cs="Arial"/>
          <w:sz w:val="22"/>
        </w:rPr>
      </w:pPr>
    </w:p>
    <w:p w:rsidR="00810602" w:rsidRPr="004C119B" w:rsidRDefault="00810602" w:rsidP="00F23610">
      <w:pPr>
        <w:rPr>
          <w:rFonts w:cs="Arial"/>
        </w:rPr>
      </w:pPr>
      <w:r w:rsidRPr="004C119B">
        <w:rPr>
          <w:rFonts w:cs="Arial"/>
        </w:rPr>
        <w:t>Acceptance of the traffic signal equipment by the Department shall be based upon inspection results at the traffic signal “turn on”</w:t>
      </w:r>
      <w:r w:rsidR="00F91613" w:rsidRPr="004C119B">
        <w:rPr>
          <w:rFonts w:cs="Arial"/>
        </w:rPr>
        <w:t>, completeness of the required documentation and successful operation during a minimum 72 hour “burn-in” period following activation of the traffic signal.</w:t>
      </w:r>
      <w:r w:rsidRPr="004C119B">
        <w:rPr>
          <w:rFonts w:cs="Arial"/>
        </w:rPr>
        <w:t xml:space="preserve">  If approved, traffic signal acceptance shall be verbal at the “turn on” inspection followed by written correspondence from the Engineer.  The Contractor shall be responsible for all traffic signal equipment and associated maintenance thereof until Departmental acceptance is granted.</w:t>
      </w:r>
    </w:p>
    <w:p w:rsidR="00810602" w:rsidRPr="004C119B" w:rsidRDefault="00810602" w:rsidP="00F23610">
      <w:pPr>
        <w:rPr>
          <w:rFonts w:cs="Arial"/>
        </w:rPr>
      </w:pPr>
    </w:p>
    <w:p w:rsidR="00810602" w:rsidRPr="004C119B" w:rsidRDefault="00810602" w:rsidP="00F23610">
      <w:pPr>
        <w:rPr>
          <w:rFonts w:cs="Arial"/>
        </w:rPr>
      </w:pPr>
      <w:r w:rsidRPr="004C119B">
        <w:rPr>
          <w:rFonts w:cs="Arial"/>
        </w:rPr>
        <w:t>All equipment and/or parts to keep the traffic signal installation operating shall be furnished by the Contractor.  No spare traffic signal equipment is available from the Department.</w:t>
      </w:r>
    </w:p>
    <w:p w:rsidR="00810602" w:rsidRPr="004C119B" w:rsidRDefault="00810602" w:rsidP="00F23610">
      <w:pPr>
        <w:rPr>
          <w:rFonts w:cs="Arial"/>
        </w:rPr>
      </w:pPr>
    </w:p>
    <w:p w:rsidR="00810602" w:rsidRPr="004C119B" w:rsidRDefault="00810602" w:rsidP="00F23610">
      <w:pPr>
        <w:rPr>
          <w:rFonts w:cs="Arial"/>
        </w:rPr>
      </w:pPr>
      <w:r w:rsidRPr="004C119B">
        <w:rPr>
          <w:rFonts w:cs="Arial"/>
        </w:rPr>
        <w:t>All punch list work shall be completed within two (2) weeks after the final inspection.  The Contractor shall notify the Electrical Maintenance Contractor to inspect all punch list work.  Failure to meet these time constraints shall result in liquidated damage charges of $500 per month per incident.</w:t>
      </w:r>
    </w:p>
    <w:p w:rsidR="00810602" w:rsidRPr="004C119B" w:rsidRDefault="00810602" w:rsidP="00F23610">
      <w:pPr>
        <w:rPr>
          <w:rFonts w:cs="Arial"/>
        </w:rPr>
      </w:pPr>
    </w:p>
    <w:p w:rsidR="00810602" w:rsidRPr="004C119B" w:rsidRDefault="00810602" w:rsidP="00F23610">
      <w:pPr>
        <w:rPr>
          <w:rFonts w:cs="Arial"/>
        </w:rPr>
      </w:pPr>
      <w:r w:rsidRPr="004C119B">
        <w:rPr>
          <w:rFonts w:cs="Arial"/>
        </w:rPr>
        <w:t>All cost of work and materials required to comply with the above requirements shall be included in the pay item bid prices, under which the subject materials and signal equipment are paid, and no additional compensation will be allowed.  Materials and signal equipment not complying with the above requirements shall be subject to removal and disposal at the Contractor's expense.</w:t>
      </w:r>
    </w:p>
    <w:p w:rsidR="00810602" w:rsidRPr="004C119B" w:rsidRDefault="00810602" w:rsidP="00F23610">
      <w:pPr>
        <w:rPr>
          <w:rFonts w:cs="Arial"/>
        </w:rPr>
      </w:pPr>
    </w:p>
    <w:p w:rsidR="007B1827" w:rsidRPr="004C119B" w:rsidRDefault="00244DD7" w:rsidP="007B1827">
      <w:pPr>
        <w:rPr>
          <w:rFonts w:cs="Arial"/>
        </w:rPr>
      </w:pPr>
      <w:proofErr w:type="gramStart"/>
      <w:r w:rsidRPr="004C119B">
        <w:rPr>
          <w:rFonts w:cs="Arial"/>
          <w:u w:val="single"/>
        </w:rPr>
        <w:t>Record Drawings.</w:t>
      </w:r>
      <w:proofErr w:type="gramEnd"/>
    </w:p>
    <w:p w:rsidR="001313AA" w:rsidRPr="004C119B" w:rsidRDefault="00F727FF" w:rsidP="001313AA">
      <w:pPr>
        <w:ind w:left="360"/>
        <w:rPr>
          <w:rFonts w:cs="Arial"/>
        </w:rPr>
      </w:pPr>
      <w:r w:rsidRPr="004C119B">
        <w:rPr>
          <w:rFonts w:cs="Arial"/>
        </w:rPr>
        <w:t xml:space="preserve">The requirements listed for Electrical Installation shall apply for Traffic Signal Installations in Article 801.16.  </w:t>
      </w:r>
      <w:r w:rsidR="001313AA" w:rsidRPr="004C119B">
        <w:rPr>
          <w:rFonts w:cs="Arial"/>
        </w:rPr>
        <w:t>Revise the 2</w:t>
      </w:r>
      <w:r w:rsidR="001313AA" w:rsidRPr="004C119B">
        <w:rPr>
          <w:rFonts w:cs="Arial"/>
          <w:vertAlign w:val="superscript"/>
        </w:rPr>
        <w:t>nd</w:t>
      </w:r>
      <w:r w:rsidR="001313AA" w:rsidRPr="004C119B">
        <w:rPr>
          <w:rFonts w:cs="Arial"/>
        </w:rPr>
        <w:t xml:space="preserve"> paragraph of Article 801.16 of the Standard Specifications to read:</w:t>
      </w:r>
    </w:p>
    <w:p w:rsidR="001313AA" w:rsidRPr="004C119B" w:rsidRDefault="001313AA" w:rsidP="001313AA">
      <w:pPr>
        <w:ind w:left="360"/>
        <w:rPr>
          <w:rFonts w:cs="Arial"/>
        </w:rPr>
      </w:pPr>
    </w:p>
    <w:p w:rsidR="001313AA" w:rsidRPr="004C119B" w:rsidRDefault="001313AA" w:rsidP="00512229">
      <w:pPr>
        <w:ind w:left="720"/>
        <w:rPr>
          <w:rFonts w:cs="Arial"/>
          <w:szCs w:val="22"/>
        </w:rPr>
      </w:pPr>
      <w:r w:rsidRPr="004C119B">
        <w:rPr>
          <w:rFonts w:cs="Arial"/>
          <w:szCs w:val="22"/>
        </w:rPr>
        <w:t>“When the work is complete, and seven days before the request for a final inspection, the</w:t>
      </w:r>
      <w:r w:rsidR="00B141D3" w:rsidRPr="004C119B">
        <w:rPr>
          <w:rFonts w:cs="Arial"/>
          <w:szCs w:val="22"/>
        </w:rPr>
        <w:t xml:space="preserve"> reduced-</w:t>
      </w:r>
      <w:r w:rsidRPr="004C119B">
        <w:rPr>
          <w:rFonts w:cs="Arial"/>
          <w:szCs w:val="22"/>
        </w:rPr>
        <w:t>size set of contract drawings</w:t>
      </w:r>
      <w:r w:rsidR="00B141D3" w:rsidRPr="004C119B">
        <w:rPr>
          <w:rFonts w:cs="Arial"/>
          <w:szCs w:val="22"/>
        </w:rPr>
        <w:t>, s</w:t>
      </w:r>
      <w:r w:rsidRPr="004C119B">
        <w:rPr>
          <w:rFonts w:cs="Arial"/>
          <w:szCs w:val="22"/>
        </w:rPr>
        <w:t>tamped “RECORD DRAWINGS”, shall be submitted to the Engineer for review and approval and shall be stamped with the date and the signature of the Contractor’s supervising Engineer or electrician.  The record drawings shall be submitted in PDF format on CDROM as well as hardcopy for review and approval.</w:t>
      </w:r>
      <w:r w:rsidR="007B0FBE" w:rsidRPr="004C119B">
        <w:rPr>
          <w:rFonts w:cs="Arial"/>
          <w:szCs w:val="22"/>
        </w:rPr>
        <w:t xml:space="preserve"> If the contract consist</w:t>
      </w:r>
      <w:r w:rsidR="00D56762" w:rsidRPr="004C119B">
        <w:rPr>
          <w:rFonts w:cs="Arial"/>
          <w:szCs w:val="22"/>
        </w:rPr>
        <w:t>s</w:t>
      </w:r>
      <w:r w:rsidR="007B0FBE" w:rsidRPr="004C119B">
        <w:rPr>
          <w:rFonts w:cs="Arial"/>
          <w:szCs w:val="22"/>
        </w:rPr>
        <w:t xml:space="preserve"> of multiple intersections, each intersection shall be saved as an individual PDF file with TS# and location name in its file name.</w:t>
      </w:r>
    </w:p>
    <w:p w:rsidR="001313AA" w:rsidRPr="004C119B" w:rsidRDefault="001313AA" w:rsidP="001313AA">
      <w:pPr>
        <w:ind w:left="1080"/>
        <w:rPr>
          <w:rFonts w:cs="Arial"/>
          <w:szCs w:val="22"/>
        </w:rPr>
      </w:pPr>
    </w:p>
    <w:p w:rsidR="001313AA" w:rsidRPr="004C119B" w:rsidRDefault="001313AA" w:rsidP="00512229">
      <w:pPr>
        <w:ind w:left="720"/>
        <w:rPr>
          <w:rFonts w:cs="Arial"/>
          <w:szCs w:val="22"/>
        </w:rPr>
      </w:pPr>
      <w:r w:rsidRPr="004C119B">
        <w:rPr>
          <w:rFonts w:cs="Arial"/>
          <w:szCs w:val="22"/>
        </w:rPr>
        <w:lastRenderedPageBreak/>
        <w:t>In addition to the record drawings, copies of the final catalog cuts which have been Approved or Approved as Noted shall be submitted in PDF format along with the record drawings.  The PDF files shall clearly indicate the pay item either by filename or PDF Table of Contents referencing the respective pay item number for multi-item PDF files.  Specific part or model numbers of items which have been selected shall be clearly visible.”</w:t>
      </w:r>
    </w:p>
    <w:p w:rsidR="003F764D" w:rsidRPr="004C119B" w:rsidRDefault="003F764D" w:rsidP="003F764D">
      <w:pPr>
        <w:pStyle w:val="ListParagraph"/>
        <w:ind w:left="1440"/>
        <w:rPr>
          <w:rFonts w:ascii="Arial" w:hAnsi="Arial" w:cs="Arial"/>
          <w:sz w:val="22"/>
          <w:szCs w:val="22"/>
        </w:rPr>
      </w:pPr>
    </w:p>
    <w:p w:rsidR="00C43E2F" w:rsidRPr="004C119B" w:rsidRDefault="00C43E2F" w:rsidP="00512229">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rPr>
          <w:rFonts w:cs="Arial"/>
          <w:spacing w:val="-2"/>
        </w:rPr>
      </w:pPr>
      <w:r w:rsidRPr="004C119B">
        <w:rPr>
          <w:rFonts w:cs="Arial"/>
          <w:spacing w:val="-2"/>
        </w:rPr>
        <w:t>As part of the record drawings, the Contractor shall inventory all traffic signal equipment, new or existing, on the p</w:t>
      </w:r>
      <w:r w:rsidR="00221911" w:rsidRPr="004C119B">
        <w:rPr>
          <w:rFonts w:cs="Arial"/>
          <w:spacing w:val="-2"/>
        </w:rPr>
        <w:t>roject and record information in an Excel spreadsheet</w:t>
      </w:r>
      <w:r w:rsidRPr="004C119B">
        <w:rPr>
          <w:rFonts w:cs="Arial"/>
          <w:spacing w:val="-2"/>
        </w:rPr>
        <w:t>. The inventory shall include equipment type, model numbers</w:t>
      </w:r>
      <w:r w:rsidR="00B638DF" w:rsidRPr="004C119B">
        <w:rPr>
          <w:rFonts w:cs="Arial"/>
          <w:spacing w:val="-2"/>
        </w:rPr>
        <w:t>, software manufacturer and ver</w:t>
      </w:r>
      <w:r w:rsidRPr="004C119B">
        <w:rPr>
          <w:rFonts w:cs="Arial"/>
          <w:spacing w:val="-2"/>
        </w:rPr>
        <w:t>sion and quantities.</w:t>
      </w:r>
    </w:p>
    <w:p w:rsidR="00B638DF" w:rsidRPr="004C119B" w:rsidRDefault="00B638DF" w:rsidP="003F764D">
      <w:pPr>
        <w:pStyle w:val="ListParagraph"/>
        <w:ind w:left="0" w:right="720"/>
        <w:rPr>
          <w:rFonts w:ascii="Arial" w:hAnsi="Arial" w:cs="Arial"/>
          <w:sz w:val="22"/>
          <w:szCs w:val="22"/>
        </w:rPr>
      </w:pPr>
    </w:p>
    <w:p w:rsidR="001313AA" w:rsidRPr="004C119B" w:rsidRDefault="001313AA" w:rsidP="00512229">
      <w:pPr>
        <w:pStyle w:val="ListParagraph"/>
        <w:ind w:left="0" w:right="720"/>
        <w:rPr>
          <w:rFonts w:ascii="Arial" w:hAnsi="Arial" w:cs="Arial"/>
          <w:sz w:val="22"/>
          <w:szCs w:val="22"/>
        </w:rPr>
      </w:pPr>
      <w:r w:rsidRPr="004C119B">
        <w:rPr>
          <w:rFonts w:ascii="Arial" w:hAnsi="Arial" w:cs="Arial"/>
          <w:sz w:val="22"/>
          <w:szCs w:val="22"/>
        </w:rPr>
        <w:t>Add the following to Article 801.16 of the Standard Specifications:</w:t>
      </w:r>
    </w:p>
    <w:p w:rsidR="001313AA" w:rsidRPr="004C119B" w:rsidRDefault="001313AA" w:rsidP="001313AA">
      <w:pPr>
        <w:ind w:left="720" w:right="720"/>
        <w:rPr>
          <w:rFonts w:cs="Arial"/>
          <w:spacing w:val="-2"/>
        </w:rPr>
      </w:pPr>
      <w:r w:rsidRPr="004C119B">
        <w:rPr>
          <w:rFonts w:cs="Arial"/>
          <w:spacing w:val="-2"/>
        </w:rPr>
        <w:t>“In addition to the specified record drawings, the Contactor shall record GPS coordinates of the following traffic signal components being installed, modified or being affected in other ways by this contract:</w:t>
      </w:r>
    </w:p>
    <w:p w:rsidR="001313AA" w:rsidRPr="004C119B" w:rsidRDefault="001313AA" w:rsidP="001313AA">
      <w:pPr>
        <w:ind w:left="720" w:right="720"/>
        <w:rPr>
          <w:rFonts w:cs="Arial"/>
          <w:spacing w:val="-2"/>
        </w:rPr>
      </w:pPr>
    </w:p>
    <w:p w:rsidR="001313AA" w:rsidRPr="004C119B" w:rsidRDefault="002072F7" w:rsidP="001313AA">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 xml:space="preserve">All </w:t>
      </w:r>
      <w:r w:rsidR="00F727FF" w:rsidRPr="004C119B">
        <w:rPr>
          <w:rFonts w:ascii="Arial" w:hAnsi="Arial" w:cs="Arial"/>
          <w:sz w:val="22"/>
          <w:szCs w:val="22"/>
        </w:rPr>
        <w:t>Mast Arm P</w:t>
      </w:r>
      <w:r w:rsidR="001313AA" w:rsidRPr="004C119B">
        <w:rPr>
          <w:rFonts w:ascii="Arial" w:hAnsi="Arial" w:cs="Arial"/>
          <w:sz w:val="22"/>
          <w:szCs w:val="22"/>
        </w:rPr>
        <w:t>ole</w:t>
      </w:r>
      <w:r w:rsidRPr="004C119B">
        <w:rPr>
          <w:rFonts w:ascii="Arial" w:hAnsi="Arial" w:cs="Arial"/>
          <w:sz w:val="22"/>
          <w:szCs w:val="22"/>
        </w:rPr>
        <w:t>s</w:t>
      </w:r>
      <w:r w:rsidR="00F727FF" w:rsidRPr="004C119B">
        <w:rPr>
          <w:rFonts w:ascii="Arial" w:hAnsi="Arial" w:cs="Arial"/>
          <w:sz w:val="22"/>
          <w:szCs w:val="22"/>
        </w:rPr>
        <w:t xml:space="preserve"> and P</w:t>
      </w:r>
      <w:r w:rsidR="001313AA" w:rsidRPr="004C119B">
        <w:rPr>
          <w:rFonts w:ascii="Arial" w:hAnsi="Arial" w:cs="Arial"/>
          <w:sz w:val="22"/>
          <w:szCs w:val="22"/>
        </w:rPr>
        <w:t>ost</w:t>
      </w:r>
      <w:r w:rsidRPr="004C119B">
        <w:rPr>
          <w:rFonts w:ascii="Arial" w:hAnsi="Arial" w:cs="Arial"/>
          <w:sz w:val="22"/>
          <w:szCs w:val="22"/>
        </w:rPr>
        <w:t>s</w:t>
      </w:r>
    </w:p>
    <w:p w:rsidR="007A6D8A" w:rsidRPr="004C119B" w:rsidRDefault="007A6D8A" w:rsidP="001313AA">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Traffic Signal Wood Poles</w:t>
      </w:r>
    </w:p>
    <w:p w:rsidR="007A6D8A" w:rsidRPr="004C119B" w:rsidRDefault="007A6D8A" w:rsidP="001313AA">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Rail Road Bungalow</w:t>
      </w:r>
    </w:p>
    <w:p w:rsidR="007A6D8A" w:rsidRPr="004C119B" w:rsidRDefault="007A6D8A" w:rsidP="001313AA">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UPS</w:t>
      </w:r>
    </w:p>
    <w:p w:rsidR="001313AA" w:rsidRPr="004C119B" w:rsidRDefault="001313AA" w:rsidP="001313AA">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Handholes</w:t>
      </w:r>
    </w:p>
    <w:p w:rsidR="001313AA" w:rsidRPr="004C119B" w:rsidRDefault="001313AA" w:rsidP="001313AA">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Conduit roadway crossings</w:t>
      </w:r>
    </w:p>
    <w:p w:rsidR="001313AA" w:rsidRPr="004C119B" w:rsidRDefault="001313AA" w:rsidP="001313AA">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Controller Cabinets</w:t>
      </w:r>
    </w:p>
    <w:p w:rsidR="001313AA" w:rsidRPr="004C119B" w:rsidRDefault="001313AA" w:rsidP="001313AA">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Communication Cabinets</w:t>
      </w:r>
    </w:p>
    <w:p w:rsidR="001313AA" w:rsidRPr="004C119B" w:rsidRDefault="001313AA" w:rsidP="001313AA">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Electric Service Disconnect locations</w:t>
      </w:r>
    </w:p>
    <w:p w:rsidR="001313AA" w:rsidRPr="004C119B" w:rsidRDefault="001313AA" w:rsidP="001313AA">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CCTV Camera installations</w:t>
      </w:r>
    </w:p>
    <w:p w:rsidR="001313AA" w:rsidRPr="004C119B" w:rsidRDefault="001313AA" w:rsidP="001313AA">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Fiber Optic Splice Locations</w:t>
      </w:r>
    </w:p>
    <w:p w:rsidR="00A13957" w:rsidRPr="004C119B" w:rsidRDefault="00A13957" w:rsidP="001313AA">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Conduit Crossings</w:t>
      </w:r>
    </w:p>
    <w:p w:rsidR="001313AA" w:rsidRPr="004C119B" w:rsidRDefault="001313AA" w:rsidP="001313AA">
      <w:pPr>
        <w:ind w:left="720" w:right="720"/>
        <w:rPr>
          <w:rFonts w:cs="Arial"/>
          <w:spacing w:val="-2"/>
        </w:rPr>
      </w:pPr>
    </w:p>
    <w:p w:rsidR="001313AA" w:rsidRPr="004C119B" w:rsidRDefault="001313AA" w:rsidP="001313AA">
      <w:pPr>
        <w:ind w:left="720" w:right="720"/>
        <w:rPr>
          <w:rFonts w:cs="Arial"/>
        </w:rPr>
      </w:pPr>
      <w:r w:rsidRPr="004C119B">
        <w:rPr>
          <w:rFonts w:cs="Arial"/>
        </w:rPr>
        <w:t>Datum to be used shall be North American 1983.</w:t>
      </w:r>
    </w:p>
    <w:p w:rsidR="001313AA" w:rsidRPr="004C119B" w:rsidRDefault="001313AA" w:rsidP="001313AA">
      <w:pPr>
        <w:ind w:left="720" w:right="720"/>
        <w:rPr>
          <w:rFonts w:cs="Arial"/>
        </w:rPr>
      </w:pPr>
    </w:p>
    <w:p w:rsidR="001313AA" w:rsidRPr="004C119B" w:rsidRDefault="001313AA" w:rsidP="001313AA">
      <w:pPr>
        <w:ind w:left="720" w:right="720"/>
        <w:rPr>
          <w:rFonts w:cs="Arial"/>
        </w:rPr>
      </w:pPr>
      <w:r w:rsidRPr="004C119B">
        <w:rPr>
          <w:rFonts w:cs="Arial"/>
        </w:rPr>
        <w:t>Data shall be provided electronically and in print form.  The electronic format shall be compatible with MS Excel.  Latitude and Longitude shall be in decimal degrees with a minimum of 6 decimal places.  Each coordinate shall have the following information:</w:t>
      </w:r>
    </w:p>
    <w:p w:rsidR="001313AA" w:rsidRPr="004C119B" w:rsidRDefault="001313AA" w:rsidP="001313AA">
      <w:pPr>
        <w:ind w:left="720" w:right="720"/>
        <w:rPr>
          <w:rFonts w:cs="Arial"/>
        </w:rPr>
      </w:pPr>
    </w:p>
    <w:p w:rsidR="00F22AA8" w:rsidRPr="004C119B" w:rsidRDefault="00F22AA8" w:rsidP="00512229">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 xml:space="preserve">File shall be named: </w:t>
      </w:r>
      <w:r w:rsidR="00E4151B" w:rsidRPr="004C119B">
        <w:rPr>
          <w:rFonts w:ascii="Arial" w:hAnsi="Arial" w:cs="Arial"/>
          <w:sz w:val="22"/>
          <w:szCs w:val="22"/>
        </w:rPr>
        <w:t xml:space="preserve"> TSXXX-YY-MM-DD (i.e. TS22157_15-01-01</w:t>
      </w:r>
      <w:r w:rsidRPr="004C119B">
        <w:rPr>
          <w:rFonts w:ascii="Arial" w:hAnsi="Arial" w:cs="Arial"/>
          <w:sz w:val="22"/>
          <w:szCs w:val="22"/>
        </w:rPr>
        <w:t>)</w:t>
      </w:r>
    </w:p>
    <w:p w:rsidR="00F22AA8" w:rsidRPr="004C119B" w:rsidRDefault="00F22AA8" w:rsidP="00512229">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Each intersection shall have its own file</w:t>
      </w:r>
    </w:p>
    <w:p w:rsidR="00F22AA8" w:rsidRPr="004C119B" w:rsidRDefault="00F22AA8" w:rsidP="00512229">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Row 1 should have the location name</w:t>
      </w:r>
      <w:r w:rsidR="00E4151B" w:rsidRPr="004C119B">
        <w:rPr>
          <w:rFonts w:ascii="Arial" w:hAnsi="Arial" w:cs="Arial"/>
          <w:sz w:val="22"/>
          <w:szCs w:val="22"/>
        </w:rPr>
        <w:t xml:space="preserve"> (i.e. IL 31 @ </w:t>
      </w:r>
      <w:proofErr w:type="spellStart"/>
      <w:r w:rsidR="00E4151B" w:rsidRPr="004C119B">
        <w:rPr>
          <w:rFonts w:ascii="Arial" w:hAnsi="Arial" w:cs="Arial"/>
          <w:sz w:val="22"/>
          <w:szCs w:val="22"/>
        </w:rPr>
        <w:t>Klausen</w:t>
      </w:r>
      <w:proofErr w:type="spellEnd"/>
      <w:r w:rsidR="00E4151B" w:rsidRPr="004C119B">
        <w:rPr>
          <w:rFonts w:ascii="Arial" w:hAnsi="Arial" w:cs="Arial"/>
          <w:sz w:val="22"/>
          <w:szCs w:val="22"/>
        </w:rPr>
        <w:t>)</w:t>
      </w:r>
    </w:p>
    <w:p w:rsidR="00F22AA8" w:rsidRPr="004C119B" w:rsidRDefault="00F22AA8" w:rsidP="00512229">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Row 2 is blank</w:t>
      </w:r>
    </w:p>
    <w:p w:rsidR="00F22AA8" w:rsidRPr="004C119B" w:rsidRDefault="00F22AA8" w:rsidP="00512229">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Row 3 is the headers for the columns</w:t>
      </w:r>
    </w:p>
    <w:p w:rsidR="00F22AA8" w:rsidRPr="004C119B" w:rsidRDefault="00F22AA8" w:rsidP="00512229">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Row 4 starts the data</w:t>
      </w:r>
    </w:p>
    <w:p w:rsidR="00F22AA8" w:rsidRPr="004C119B" w:rsidRDefault="00F22AA8" w:rsidP="00512229">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 xml:space="preserve">Column A (Date) </w:t>
      </w:r>
      <w:r w:rsidR="00190B97" w:rsidRPr="004C119B">
        <w:rPr>
          <w:rFonts w:ascii="Arial" w:hAnsi="Arial" w:cs="Arial"/>
          <w:sz w:val="22"/>
          <w:szCs w:val="22"/>
        </w:rPr>
        <w:t xml:space="preserve">– should be in the following format: </w:t>
      </w:r>
      <w:r w:rsidRPr="004C119B">
        <w:rPr>
          <w:rFonts w:ascii="Arial" w:hAnsi="Arial" w:cs="Arial"/>
          <w:sz w:val="22"/>
          <w:szCs w:val="22"/>
        </w:rPr>
        <w:t>MM/DD/YYYY</w:t>
      </w:r>
    </w:p>
    <w:p w:rsidR="00C768A4" w:rsidRPr="004C119B" w:rsidRDefault="00F22AA8" w:rsidP="00512229">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 xml:space="preserve">Column B (Item) </w:t>
      </w:r>
      <w:r w:rsidR="00190B97" w:rsidRPr="004C119B">
        <w:rPr>
          <w:rFonts w:ascii="Arial" w:hAnsi="Arial" w:cs="Arial"/>
          <w:sz w:val="22"/>
          <w:szCs w:val="22"/>
        </w:rPr>
        <w:t xml:space="preserve">– </w:t>
      </w:r>
      <w:r w:rsidRPr="004C119B">
        <w:rPr>
          <w:rFonts w:ascii="Arial" w:hAnsi="Arial" w:cs="Arial"/>
          <w:sz w:val="22"/>
          <w:szCs w:val="22"/>
        </w:rPr>
        <w:t xml:space="preserve">as </w:t>
      </w:r>
      <w:r w:rsidR="00E4151B" w:rsidRPr="004C119B">
        <w:rPr>
          <w:rFonts w:ascii="Arial" w:hAnsi="Arial" w:cs="Arial"/>
          <w:sz w:val="22"/>
          <w:szCs w:val="22"/>
        </w:rPr>
        <w:t>shown in the table below</w:t>
      </w:r>
    </w:p>
    <w:p w:rsidR="00190B97" w:rsidRPr="004C119B" w:rsidRDefault="00190B97" w:rsidP="00512229">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lastRenderedPageBreak/>
        <w:t>Column C (Description) – as shown in the table below</w:t>
      </w:r>
    </w:p>
    <w:p w:rsidR="00190B97" w:rsidRPr="004C119B" w:rsidRDefault="00190B97" w:rsidP="00512229">
      <w:pPr>
        <w:pStyle w:val="ListParagraph"/>
        <w:numPr>
          <w:ilvl w:val="0"/>
          <w:numId w:val="31"/>
        </w:numPr>
        <w:ind w:left="1800" w:right="720"/>
        <w:contextualSpacing w:val="0"/>
        <w:jc w:val="left"/>
        <w:rPr>
          <w:rFonts w:ascii="Arial" w:hAnsi="Arial" w:cs="Arial"/>
          <w:sz w:val="22"/>
          <w:szCs w:val="22"/>
        </w:rPr>
      </w:pPr>
      <w:r w:rsidRPr="004C119B">
        <w:rPr>
          <w:rFonts w:ascii="Arial" w:hAnsi="Arial" w:cs="Arial"/>
          <w:sz w:val="22"/>
          <w:szCs w:val="22"/>
        </w:rPr>
        <w:t>Column D and E (GPS Data) – should be in decimal form, per the IDOT special provisions</w:t>
      </w:r>
    </w:p>
    <w:p w:rsidR="002739FA" w:rsidRPr="004C119B" w:rsidRDefault="002739FA" w:rsidP="00512229">
      <w:pPr>
        <w:pStyle w:val="ListParagraph"/>
        <w:ind w:left="1800" w:right="720"/>
        <w:contextualSpacing w:val="0"/>
        <w:jc w:val="left"/>
        <w:rPr>
          <w:rFonts w:cs="Arial"/>
        </w:rPr>
      </w:pPr>
    </w:p>
    <w:p w:rsidR="001313AA" w:rsidRPr="004C119B" w:rsidRDefault="001313AA" w:rsidP="001313AA">
      <w:pPr>
        <w:ind w:left="720" w:right="720"/>
        <w:rPr>
          <w:rFonts w:cs="Arial"/>
        </w:rPr>
      </w:pPr>
      <w:r w:rsidRPr="004C119B">
        <w:rPr>
          <w:rFonts w:cs="Arial"/>
        </w:rPr>
        <w:t>Examples:</w:t>
      </w:r>
    </w:p>
    <w:p w:rsidR="001313AA" w:rsidRPr="004C119B" w:rsidRDefault="001313AA" w:rsidP="001313AA">
      <w:pPr>
        <w:rPr>
          <w:rFonts w:cs="Arial"/>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46"/>
        <w:gridCol w:w="2340"/>
        <w:gridCol w:w="2174"/>
        <w:gridCol w:w="1058"/>
        <w:gridCol w:w="1154"/>
      </w:tblGrid>
      <w:tr w:rsidR="00C36556" w:rsidRPr="004C119B" w:rsidTr="00190B97">
        <w:trPr>
          <w:trHeight w:val="288"/>
          <w:jc w:val="center"/>
        </w:trPr>
        <w:tc>
          <w:tcPr>
            <w:tcW w:w="1146" w:type="dxa"/>
            <w:shd w:val="clear" w:color="auto" w:fill="auto"/>
            <w:vAlign w:val="center"/>
          </w:tcPr>
          <w:p w:rsidR="00C36556" w:rsidRPr="004C119B" w:rsidRDefault="00E4151B" w:rsidP="00E4151B">
            <w:pPr>
              <w:jc w:val="center"/>
              <w:rPr>
                <w:rFonts w:cs="Arial"/>
                <w:b/>
                <w:bCs/>
                <w:sz w:val="16"/>
                <w:szCs w:val="16"/>
              </w:rPr>
            </w:pPr>
            <w:r w:rsidRPr="004C119B">
              <w:rPr>
                <w:rFonts w:cs="Arial"/>
                <w:b/>
                <w:bCs/>
                <w:sz w:val="16"/>
                <w:szCs w:val="16"/>
              </w:rPr>
              <w:t>Date</w:t>
            </w:r>
          </w:p>
        </w:tc>
        <w:tc>
          <w:tcPr>
            <w:tcW w:w="2340"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b/>
                <w:bCs/>
                <w:sz w:val="16"/>
                <w:szCs w:val="16"/>
              </w:rPr>
            </w:pPr>
            <w:r w:rsidRPr="004C119B">
              <w:rPr>
                <w:rFonts w:cs="Arial"/>
                <w:b/>
                <w:bCs/>
                <w:sz w:val="16"/>
                <w:szCs w:val="16"/>
              </w:rPr>
              <w:t>Item</w:t>
            </w:r>
          </w:p>
        </w:tc>
        <w:tc>
          <w:tcPr>
            <w:tcW w:w="2174" w:type="dxa"/>
            <w:shd w:val="clear" w:color="auto" w:fill="auto"/>
            <w:tcMar>
              <w:top w:w="0" w:type="dxa"/>
              <w:left w:w="115" w:type="dxa"/>
              <w:bottom w:w="0" w:type="dxa"/>
              <w:right w:w="115" w:type="dxa"/>
            </w:tcMar>
            <w:vAlign w:val="center"/>
            <w:hideMark/>
          </w:tcPr>
          <w:p w:rsidR="00C36556" w:rsidRPr="004C119B" w:rsidRDefault="00C36556" w:rsidP="00E4151B">
            <w:pPr>
              <w:jc w:val="center"/>
              <w:rPr>
                <w:rFonts w:cs="Arial"/>
                <w:b/>
                <w:bCs/>
                <w:sz w:val="16"/>
                <w:szCs w:val="16"/>
              </w:rPr>
            </w:pPr>
            <w:r w:rsidRPr="004C119B">
              <w:rPr>
                <w:rFonts w:cs="Arial"/>
                <w:b/>
                <w:bCs/>
                <w:sz w:val="16"/>
                <w:szCs w:val="16"/>
              </w:rPr>
              <w:t>Description</w:t>
            </w:r>
          </w:p>
        </w:tc>
        <w:tc>
          <w:tcPr>
            <w:tcW w:w="1058"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b/>
                <w:bCs/>
                <w:sz w:val="16"/>
                <w:szCs w:val="16"/>
              </w:rPr>
            </w:pPr>
            <w:r w:rsidRPr="004C119B">
              <w:rPr>
                <w:rFonts w:cs="Arial"/>
                <w:b/>
                <w:bCs/>
                <w:sz w:val="16"/>
                <w:szCs w:val="16"/>
              </w:rPr>
              <w:t>Latitude</w:t>
            </w:r>
          </w:p>
        </w:tc>
        <w:tc>
          <w:tcPr>
            <w:tcW w:w="1154"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b/>
                <w:bCs/>
                <w:sz w:val="16"/>
                <w:szCs w:val="16"/>
              </w:rPr>
            </w:pPr>
            <w:r w:rsidRPr="004C119B">
              <w:rPr>
                <w:rFonts w:cs="Arial"/>
                <w:b/>
                <w:bCs/>
                <w:sz w:val="16"/>
                <w:szCs w:val="16"/>
              </w:rPr>
              <w:t>Longitude</w:t>
            </w:r>
          </w:p>
        </w:tc>
      </w:tr>
      <w:tr w:rsidR="00C36556" w:rsidRPr="004C119B" w:rsidTr="00190B97">
        <w:trPr>
          <w:trHeight w:val="288"/>
          <w:jc w:val="center"/>
        </w:trPr>
        <w:tc>
          <w:tcPr>
            <w:tcW w:w="1146" w:type="dxa"/>
            <w:shd w:val="clear" w:color="auto" w:fill="auto"/>
            <w:vAlign w:val="center"/>
          </w:tcPr>
          <w:p w:rsidR="00C36556" w:rsidRPr="004C119B" w:rsidRDefault="00E4151B" w:rsidP="00E4151B">
            <w:pPr>
              <w:jc w:val="center"/>
              <w:rPr>
                <w:rFonts w:cs="Arial"/>
                <w:sz w:val="16"/>
                <w:szCs w:val="16"/>
              </w:rPr>
            </w:pPr>
            <w:r w:rsidRPr="004C119B">
              <w:rPr>
                <w:rFonts w:cs="Arial"/>
                <w:sz w:val="16"/>
                <w:szCs w:val="16"/>
              </w:rPr>
              <w:t>01/01/2015</w:t>
            </w:r>
          </w:p>
        </w:tc>
        <w:tc>
          <w:tcPr>
            <w:tcW w:w="2340" w:type="dxa"/>
            <w:shd w:val="clear" w:color="auto" w:fill="auto"/>
            <w:tcMar>
              <w:top w:w="0" w:type="dxa"/>
              <w:left w:w="115" w:type="dxa"/>
              <w:bottom w:w="0" w:type="dxa"/>
              <w:right w:w="115" w:type="dxa"/>
            </w:tcMar>
            <w:vAlign w:val="center"/>
            <w:hideMark/>
          </w:tcPr>
          <w:p w:rsidR="00C36556" w:rsidRPr="004C119B" w:rsidRDefault="00190B97" w:rsidP="00965B5F">
            <w:pPr>
              <w:jc w:val="left"/>
              <w:rPr>
                <w:rFonts w:cs="Arial"/>
                <w:sz w:val="16"/>
                <w:szCs w:val="16"/>
              </w:rPr>
            </w:pPr>
            <w:r w:rsidRPr="004C119B">
              <w:rPr>
                <w:rFonts w:cs="Arial"/>
                <w:sz w:val="16"/>
                <w:szCs w:val="16"/>
              </w:rPr>
              <w:t>MP (Mast Arm Pole)</w:t>
            </w:r>
          </w:p>
        </w:tc>
        <w:tc>
          <w:tcPr>
            <w:tcW w:w="2174" w:type="dxa"/>
            <w:shd w:val="clear" w:color="auto" w:fill="auto"/>
            <w:tcMar>
              <w:top w:w="0" w:type="dxa"/>
              <w:left w:w="115" w:type="dxa"/>
              <w:bottom w:w="0" w:type="dxa"/>
              <w:right w:w="115" w:type="dxa"/>
            </w:tcMar>
            <w:vAlign w:val="center"/>
          </w:tcPr>
          <w:p w:rsidR="00C36556" w:rsidRPr="004C119B" w:rsidRDefault="00190B97" w:rsidP="00965B5F">
            <w:pPr>
              <w:jc w:val="left"/>
              <w:rPr>
                <w:rFonts w:cs="Arial"/>
                <w:sz w:val="16"/>
                <w:szCs w:val="16"/>
              </w:rPr>
            </w:pPr>
            <w:r w:rsidRPr="004C119B">
              <w:rPr>
                <w:rFonts w:cs="Arial"/>
                <w:sz w:val="16"/>
                <w:szCs w:val="16"/>
              </w:rPr>
              <w:t>NEQ, NB, Dual, Combination Pole</w:t>
            </w:r>
          </w:p>
        </w:tc>
        <w:tc>
          <w:tcPr>
            <w:tcW w:w="1058"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41.580493</w:t>
            </w:r>
          </w:p>
        </w:tc>
        <w:tc>
          <w:tcPr>
            <w:tcW w:w="1154"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-87.793378</w:t>
            </w:r>
          </w:p>
        </w:tc>
      </w:tr>
      <w:tr w:rsidR="00C36556" w:rsidRPr="004C119B" w:rsidTr="00190B97">
        <w:trPr>
          <w:trHeight w:val="288"/>
          <w:jc w:val="center"/>
        </w:trPr>
        <w:tc>
          <w:tcPr>
            <w:tcW w:w="1146" w:type="dxa"/>
            <w:shd w:val="clear" w:color="auto" w:fill="auto"/>
            <w:vAlign w:val="center"/>
          </w:tcPr>
          <w:p w:rsidR="00C36556" w:rsidRPr="004C119B" w:rsidRDefault="00E4151B" w:rsidP="00E4151B">
            <w:pPr>
              <w:jc w:val="center"/>
              <w:rPr>
                <w:rFonts w:cs="Arial"/>
                <w:sz w:val="16"/>
                <w:szCs w:val="16"/>
              </w:rPr>
            </w:pPr>
            <w:r w:rsidRPr="004C119B">
              <w:rPr>
                <w:rFonts w:cs="Arial"/>
                <w:sz w:val="16"/>
                <w:szCs w:val="16"/>
              </w:rPr>
              <w:t>01/01/2015</w:t>
            </w:r>
          </w:p>
        </w:tc>
        <w:tc>
          <w:tcPr>
            <w:tcW w:w="2340" w:type="dxa"/>
            <w:shd w:val="clear" w:color="auto" w:fill="auto"/>
            <w:tcMar>
              <w:top w:w="0" w:type="dxa"/>
              <w:left w:w="115" w:type="dxa"/>
              <w:bottom w:w="0" w:type="dxa"/>
              <w:right w:w="115" w:type="dxa"/>
            </w:tcMar>
            <w:vAlign w:val="center"/>
            <w:hideMark/>
          </w:tcPr>
          <w:p w:rsidR="00C36556" w:rsidRPr="004C119B" w:rsidRDefault="00190B97" w:rsidP="00965B5F">
            <w:pPr>
              <w:jc w:val="left"/>
              <w:rPr>
                <w:rFonts w:cs="Arial"/>
                <w:sz w:val="16"/>
                <w:szCs w:val="16"/>
              </w:rPr>
            </w:pPr>
            <w:r w:rsidRPr="004C119B">
              <w:rPr>
                <w:rFonts w:cs="Arial"/>
                <w:sz w:val="16"/>
                <w:szCs w:val="16"/>
              </w:rPr>
              <w:t>HH (Handhole)</w:t>
            </w:r>
          </w:p>
        </w:tc>
        <w:tc>
          <w:tcPr>
            <w:tcW w:w="2174" w:type="dxa"/>
            <w:shd w:val="clear" w:color="auto" w:fill="auto"/>
            <w:tcMar>
              <w:top w:w="0" w:type="dxa"/>
              <w:left w:w="115" w:type="dxa"/>
              <w:bottom w:w="0" w:type="dxa"/>
              <w:right w:w="115" w:type="dxa"/>
            </w:tcMar>
            <w:vAlign w:val="center"/>
          </w:tcPr>
          <w:p w:rsidR="00C36556" w:rsidRPr="004C119B" w:rsidRDefault="00190B97" w:rsidP="00965B5F">
            <w:pPr>
              <w:jc w:val="left"/>
              <w:rPr>
                <w:rFonts w:cs="Arial"/>
                <w:sz w:val="16"/>
                <w:szCs w:val="16"/>
              </w:rPr>
            </w:pPr>
            <w:r w:rsidRPr="004C119B">
              <w:rPr>
                <w:rFonts w:cs="Arial"/>
                <w:sz w:val="16"/>
                <w:szCs w:val="16"/>
              </w:rPr>
              <w:t>Heavy Duty, Fiber, Intersection, Double</w:t>
            </w:r>
          </w:p>
        </w:tc>
        <w:tc>
          <w:tcPr>
            <w:tcW w:w="1058"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41.558532</w:t>
            </w:r>
          </w:p>
        </w:tc>
        <w:tc>
          <w:tcPr>
            <w:tcW w:w="1154"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-87.792571</w:t>
            </w:r>
          </w:p>
        </w:tc>
      </w:tr>
      <w:tr w:rsidR="00C36556" w:rsidRPr="004C119B" w:rsidTr="00190B97">
        <w:trPr>
          <w:trHeight w:val="288"/>
          <w:jc w:val="center"/>
        </w:trPr>
        <w:tc>
          <w:tcPr>
            <w:tcW w:w="1146" w:type="dxa"/>
            <w:shd w:val="clear" w:color="auto" w:fill="auto"/>
            <w:vAlign w:val="center"/>
          </w:tcPr>
          <w:p w:rsidR="00C36556" w:rsidRPr="004C119B" w:rsidRDefault="00E4151B" w:rsidP="00E4151B">
            <w:pPr>
              <w:jc w:val="center"/>
              <w:rPr>
                <w:rFonts w:cs="Arial"/>
                <w:sz w:val="16"/>
                <w:szCs w:val="16"/>
              </w:rPr>
            </w:pPr>
            <w:r w:rsidRPr="004C119B">
              <w:rPr>
                <w:rFonts w:cs="Arial"/>
                <w:sz w:val="16"/>
                <w:szCs w:val="16"/>
              </w:rPr>
              <w:t>01/01/2015</w:t>
            </w:r>
          </w:p>
        </w:tc>
        <w:tc>
          <w:tcPr>
            <w:tcW w:w="2340" w:type="dxa"/>
            <w:shd w:val="clear" w:color="auto" w:fill="auto"/>
            <w:tcMar>
              <w:top w:w="0" w:type="dxa"/>
              <w:left w:w="115" w:type="dxa"/>
              <w:bottom w:w="0" w:type="dxa"/>
              <w:right w:w="115" w:type="dxa"/>
            </w:tcMar>
            <w:vAlign w:val="center"/>
            <w:hideMark/>
          </w:tcPr>
          <w:p w:rsidR="00C36556" w:rsidRPr="004C119B" w:rsidRDefault="00190B97" w:rsidP="00965B5F">
            <w:pPr>
              <w:jc w:val="left"/>
              <w:rPr>
                <w:rFonts w:cs="Arial"/>
                <w:sz w:val="16"/>
                <w:szCs w:val="16"/>
              </w:rPr>
            </w:pPr>
            <w:r w:rsidRPr="004C119B">
              <w:rPr>
                <w:rFonts w:cs="Arial"/>
                <w:sz w:val="16"/>
                <w:szCs w:val="16"/>
              </w:rPr>
              <w:t>ES (Electrical Service)</w:t>
            </w:r>
          </w:p>
        </w:tc>
        <w:tc>
          <w:tcPr>
            <w:tcW w:w="2174" w:type="dxa"/>
            <w:shd w:val="clear" w:color="auto" w:fill="auto"/>
            <w:tcMar>
              <w:top w:w="0" w:type="dxa"/>
              <w:left w:w="115" w:type="dxa"/>
              <w:bottom w:w="0" w:type="dxa"/>
              <w:right w:w="115" w:type="dxa"/>
            </w:tcMar>
            <w:vAlign w:val="center"/>
          </w:tcPr>
          <w:p w:rsidR="00C36556" w:rsidRPr="004C119B" w:rsidRDefault="00190B97" w:rsidP="00965B5F">
            <w:pPr>
              <w:jc w:val="left"/>
              <w:rPr>
                <w:rFonts w:cs="Arial"/>
                <w:sz w:val="16"/>
                <w:szCs w:val="16"/>
              </w:rPr>
            </w:pPr>
            <w:r w:rsidRPr="004C119B">
              <w:rPr>
                <w:rFonts w:cs="Arial"/>
                <w:sz w:val="16"/>
                <w:szCs w:val="16"/>
              </w:rPr>
              <w:t>Ground mount, Pole mount</w:t>
            </w:r>
          </w:p>
        </w:tc>
        <w:tc>
          <w:tcPr>
            <w:tcW w:w="1058"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41.765532</w:t>
            </w:r>
          </w:p>
        </w:tc>
        <w:tc>
          <w:tcPr>
            <w:tcW w:w="1154"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-87.543571</w:t>
            </w:r>
          </w:p>
        </w:tc>
      </w:tr>
      <w:tr w:rsidR="00C36556" w:rsidRPr="004C119B" w:rsidTr="00190B97">
        <w:trPr>
          <w:trHeight w:val="288"/>
          <w:jc w:val="center"/>
        </w:trPr>
        <w:tc>
          <w:tcPr>
            <w:tcW w:w="1146" w:type="dxa"/>
            <w:shd w:val="clear" w:color="auto" w:fill="auto"/>
            <w:vAlign w:val="center"/>
          </w:tcPr>
          <w:p w:rsidR="00C36556" w:rsidRPr="004C119B" w:rsidRDefault="00E4151B" w:rsidP="00E4151B">
            <w:pPr>
              <w:jc w:val="center"/>
              <w:rPr>
                <w:rFonts w:cs="Arial"/>
                <w:sz w:val="16"/>
                <w:szCs w:val="16"/>
              </w:rPr>
            </w:pPr>
            <w:r w:rsidRPr="004C119B">
              <w:rPr>
                <w:rFonts w:cs="Arial"/>
                <w:sz w:val="16"/>
                <w:szCs w:val="16"/>
              </w:rPr>
              <w:t>01/01/2015</w:t>
            </w:r>
          </w:p>
        </w:tc>
        <w:tc>
          <w:tcPr>
            <w:tcW w:w="2340" w:type="dxa"/>
            <w:shd w:val="clear" w:color="auto" w:fill="auto"/>
            <w:tcMar>
              <w:top w:w="0" w:type="dxa"/>
              <w:left w:w="115" w:type="dxa"/>
              <w:bottom w:w="0" w:type="dxa"/>
              <w:right w:w="115" w:type="dxa"/>
            </w:tcMar>
            <w:vAlign w:val="center"/>
            <w:hideMark/>
          </w:tcPr>
          <w:p w:rsidR="00C36556" w:rsidRPr="004C119B" w:rsidRDefault="00190B97" w:rsidP="00965B5F">
            <w:pPr>
              <w:jc w:val="left"/>
              <w:rPr>
                <w:rFonts w:cs="Arial"/>
                <w:sz w:val="16"/>
                <w:szCs w:val="16"/>
              </w:rPr>
            </w:pPr>
            <w:r w:rsidRPr="004C119B">
              <w:rPr>
                <w:rFonts w:cs="Arial"/>
                <w:sz w:val="16"/>
                <w:szCs w:val="16"/>
              </w:rPr>
              <w:t>CC (Controller Cabinet)</w:t>
            </w:r>
          </w:p>
        </w:tc>
        <w:tc>
          <w:tcPr>
            <w:tcW w:w="2174" w:type="dxa"/>
            <w:shd w:val="clear" w:color="auto" w:fill="auto"/>
            <w:tcMar>
              <w:top w:w="0" w:type="dxa"/>
              <w:left w:w="115" w:type="dxa"/>
              <w:bottom w:w="0" w:type="dxa"/>
              <w:right w:w="115" w:type="dxa"/>
            </w:tcMar>
            <w:vAlign w:val="center"/>
          </w:tcPr>
          <w:p w:rsidR="00C36556" w:rsidRPr="004C119B" w:rsidRDefault="00C36556" w:rsidP="00965B5F">
            <w:pPr>
              <w:jc w:val="left"/>
              <w:rPr>
                <w:rFonts w:cs="Arial"/>
                <w:sz w:val="16"/>
                <w:szCs w:val="16"/>
              </w:rPr>
            </w:pPr>
          </w:p>
        </w:tc>
        <w:tc>
          <w:tcPr>
            <w:tcW w:w="1058"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41.602248</w:t>
            </w:r>
          </w:p>
        </w:tc>
        <w:tc>
          <w:tcPr>
            <w:tcW w:w="1154"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-87.794053</w:t>
            </w:r>
          </w:p>
        </w:tc>
      </w:tr>
      <w:tr w:rsidR="00C36556" w:rsidRPr="004C119B" w:rsidTr="00190B97">
        <w:trPr>
          <w:trHeight w:val="288"/>
          <w:jc w:val="center"/>
        </w:trPr>
        <w:tc>
          <w:tcPr>
            <w:tcW w:w="1146" w:type="dxa"/>
            <w:shd w:val="clear" w:color="auto" w:fill="auto"/>
            <w:vAlign w:val="center"/>
          </w:tcPr>
          <w:p w:rsidR="00C36556" w:rsidRPr="004C119B" w:rsidRDefault="00E4151B" w:rsidP="00E4151B">
            <w:pPr>
              <w:jc w:val="center"/>
              <w:rPr>
                <w:rFonts w:cs="Arial"/>
                <w:sz w:val="16"/>
                <w:szCs w:val="16"/>
              </w:rPr>
            </w:pPr>
            <w:r w:rsidRPr="004C119B">
              <w:rPr>
                <w:rFonts w:cs="Arial"/>
                <w:sz w:val="16"/>
                <w:szCs w:val="16"/>
              </w:rPr>
              <w:t>01/01/2015</w:t>
            </w:r>
          </w:p>
        </w:tc>
        <w:tc>
          <w:tcPr>
            <w:tcW w:w="2340" w:type="dxa"/>
            <w:shd w:val="clear" w:color="auto" w:fill="auto"/>
            <w:tcMar>
              <w:top w:w="0" w:type="dxa"/>
              <w:left w:w="115" w:type="dxa"/>
              <w:bottom w:w="0" w:type="dxa"/>
              <w:right w:w="115" w:type="dxa"/>
            </w:tcMar>
            <w:vAlign w:val="center"/>
          </w:tcPr>
          <w:p w:rsidR="00C36556" w:rsidRPr="004C119B" w:rsidRDefault="00190B97" w:rsidP="00965B5F">
            <w:pPr>
              <w:jc w:val="left"/>
              <w:rPr>
                <w:rFonts w:cs="Arial"/>
                <w:sz w:val="16"/>
                <w:szCs w:val="16"/>
              </w:rPr>
            </w:pPr>
            <w:r w:rsidRPr="004C119B">
              <w:rPr>
                <w:rFonts w:cs="Arial"/>
                <w:sz w:val="16"/>
                <w:szCs w:val="16"/>
              </w:rPr>
              <w:t>RSC (Rigid Steel Crossing)</w:t>
            </w:r>
          </w:p>
        </w:tc>
        <w:tc>
          <w:tcPr>
            <w:tcW w:w="2174" w:type="dxa"/>
            <w:shd w:val="clear" w:color="auto" w:fill="auto"/>
            <w:tcMar>
              <w:top w:w="0" w:type="dxa"/>
              <w:left w:w="115" w:type="dxa"/>
              <w:bottom w:w="0" w:type="dxa"/>
              <w:right w:w="115" w:type="dxa"/>
            </w:tcMar>
            <w:vAlign w:val="center"/>
          </w:tcPr>
          <w:p w:rsidR="00C36556" w:rsidRPr="004C119B" w:rsidRDefault="00190B97" w:rsidP="00965B5F">
            <w:pPr>
              <w:jc w:val="left"/>
              <w:rPr>
                <w:rFonts w:cs="Arial"/>
                <w:sz w:val="16"/>
                <w:szCs w:val="16"/>
              </w:rPr>
            </w:pPr>
            <w:r w:rsidRPr="004C119B">
              <w:rPr>
                <w:rFonts w:cs="Arial"/>
                <w:sz w:val="16"/>
                <w:szCs w:val="16"/>
              </w:rPr>
              <w:t xml:space="preserve">IL 31 east side crossing south leg to center HH at </w:t>
            </w:r>
            <w:proofErr w:type="spellStart"/>
            <w:r w:rsidRPr="004C119B">
              <w:rPr>
                <w:rFonts w:cs="Arial"/>
                <w:sz w:val="16"/>
                <w:szCs w:val="16"/>
              </w:rPr>
              <w:t>Klausen</w:t>
            </w:r>
            <w:proofErr w:type="spellEnd"/>
          </w:p>
        </w:tc>
        <w:tc>
          <w:tcPr>
            <w:tcW w:w="1058" w:type="dxa"/>
            <w:shd w:val="clear" w:color="auto" w:fill="auto"/>
            <w:tcMar>
              <w:top w:w="0" w:type="dxa"/>
              <w:left w:w="115" w:type="dxa"/>
              <w:bottom w:w="0" w:type="dxa"/>
              <w:right w:w="115" w:type="dxa"/>
            </w:tcMar>
            <w:vAlign w:val="center"/>
          </w:tcPr>
          <w:p w:rsidR="00C36556" w:rsidRPr="004C119B" w:rsidRDefault="00C36556" w:rsidP="00965B5F">
            <w:pPr>
              <w:jc w:val="center"/>
              <w:rPr>
                <w:rFonts w:cs="Arial"/>
                <w:sz w:val="16"/>
                <w:szCs w:val="16"/>
              </w:rPr>
            </w:pPr>
            <w:r w:rsidRPr="004C119B">
              <w:rPr>
                <w:rFonts w:cs="Arial"/>
                <w:sz w:val="16"/>
                <w:szCs w:val="16"/>
              </w:rPr>
              <w:t>41.611111</w:t>
            </w:r>
          </w:p>
        </w:tc>
        <w:tc>
          <w:tcPr>
            <w:tcW w:w="1154" w:type="dxa"/>
            <w:shd w:val="clear" w:color="auto" w:fill="auto"/>
            <w:tcMar>
              <w:top w:w="0" w:type="dxa"/>
              <w:left w:w="115" w:type="dxa"/>
              <w:bottom w:w="0" w:type="dxa"/>
              <w:right w:w="115" w:type="dxa"/>
            </w:tcMar>
            <w:vAlign w:val="center"/>
          </w:tcPr>
          <w:p w:rsidR="00C36556" w:rsidRPr="004C119B" w:rsidRDefault="00C36556" w:rsidP="00965B5F">
            <w:pPr>
              <w:jc w:val="center"/>
              <w:rPr>
                <w:rFonts w:cs="Arial"/>
                <w:sz w:val="16"/>
                <w:szCs w:val="16"/>
              </w:rPr>
            </w:pPr>
            <w:r w:rsidRPr="004C119B">
              <w:rPr>
                <w:rFonts w:cs="Arial"/>
                <w:sz w:val="16"/>
                <w:szCs w:val="16"/>
              </w:rPr>
              <w:t>-87.790222</w:t>
            </w:r>
          </w:p>
        </w:tc>
      </w:tr>
      <w:tr w:rsidR="00C36556" w:rsidRPr="004C119B" w:rsidTr="00190B97">
        <w:trPr>
          <w:trHeight w:val="288"/>
          <w:jc w:val="center"/>
        </w:trPr>
        <w:tc>
          <w:tcPr>
            <w:tcW w:w="1146" w:type="dxa"/>
            <w:shd w:val="clear" w:color="auto" w:fill="auto"/>
            <w:vAlign w:val="center"/>
          </w:tcPr>
          <w:p w:rsidR="00C36556" w:rsidRPr="004C119B" w:rsidRDefault="00E4151B" w:rsidP="00E4151B">
            <w:pPr>
              <w:jc w:val="center"/>
              <w:rPr>
                <w:rFonts w:cs="Arial"/>
                <w:sz w:val="16"/>
                <w:szCs w:val="16"/>
              </w:rPr>
            </w:pPr>
            <w:r w:rsidRPr="004C119B">
              <w:rPr>
                <w:rFonts w:cs="Arial"/>
                <w:sz w:val="16"/>
                <w:szCs w:val="16"/>
              </w:rPr>
              <w:t>01/01/2015</w:t>
            </w:r>
          </w:p>
        </w:tc>
        <w:tc>
          <w:tcPr>
            <w:tcW w:w="2340" w:type="dxa"/>
            <w:shd w:val="clear" w:color="auto" w:fill="auto"/>
            <w:tcMar>
              <w:top w:w="0" w:type="dxa"/>
              <w:left w:w="115" w:type="dxa"/>
              <w:bottom w:w="0" w:type="dxa"/>
              <w:right w:w="115" w:type="dxa"/>
            </w:tcMar>
            <w:vAlign w:val="center"/>
          </w:tcPr>
          <w:p w:rsidR="00C36556" w:rsidRPr="004C119B" w:rsidRDefault="00190B97" w:rsidP="00965B5F">
            <w:pPr>
              <w:jc w:val="left"/>
              <w:rPr>
                <w:rFonts w:cs="Arial"/>
                <w:sz w:val="16"/>
                <w:szCs w:val="16"/>
              </w:rPr>
            </w:pPr>
            <w:r w:rsidRPr="004C119B">
              <w:rPr>
                <w:rFonts w:cs="Arial"/>
                <w:sz w:val="16"/>
                <w:szCs w:val="16"/>
              </w:rPr>
              <w:t>PTZ (PTZ)</w:t>
            </w:r>
          </w:p>
        </w:tc>
        <w:tc>
          <w:tcPr>
            <w:tcW w:w="2174" w:type="dxa"/>
            <w:shd w:val="clear" w:color="auto" w:fill="auto"/>
            <w:tcMar>
              <w:top w:w="0" w:type="dxa"/>
              <w:left w:w="115" w:type="dxa"/>
              <w:bottom w:w="0" w:type="dxa"/>
              <w:right w:w="115" w:type="dxa"/>
            </w:tcMar>
            <w:vAlign w:val="center"/>
          </w:tcPr>
          <w:p w:rsidR="00C36556" w:rsidRPr="004C119B" w:rsidRDefault="00190B97" w:rsidP="00965B5F">
            <w:pPr>
              <w:jc w:val="left"/>
              <w:rPr>
                <w:rFonts w:cs="Arial"/>
                <w:sz w:val="16"/>
                <w:szCs w:val="16"/>
              </w:rPr>
            </w:pPr>
            <w:r w:rsidRPr="004C119B">
              <w:rPr>
                <w:rFonts w:cs="Arial"/>
                <w:sz w:val="16"/>
                <w:szCs w:val="16"/>
              </w:rPr>
              <w:t>NEQ extension pole</w:t>
            </w:r>
          </w:p>
        </w:tc>
        <w:tc>
          <w:tcPr>
            <w:tcW w:w="1058" w:type="dxa"/>
            <w:shd w:val="clear" w:color="auto" w:fill="auto"/>
            <w:tcMar>
              <w:top w:w="0" w:type="dxa"/>
              <w:left w:w="115" w:type="dxa"/>
              <w:bottom w:w="0" w:type="dxa"/>
              <w:right w:w="115" w:type="dxa"/>
            </w:tcMar>
            <w:vAlign w:val="center"/>
          </w:tcPr>
          <w:p w:rsidR="00C36556" w:rsidRPr="004C119B" w:rsidRDefault="00C36556" w:rsidP="00965B5F">
            <w:pPr>
              <w:jc w:val="center"/>
              <w:rPr>
                <w:rFonts w:cs="Arial"/>
                <w:sz w:val="16"/>
                <w:szCs w:val="16"/>
              </w:rPr>
            </w:pPr>
            <w:r w:rsidRPr="004C119B">
              <w:rPr>
                <w:rFonts w:cs="Arial"/>
                <w:sz w:val="16"/>
                <w:szCs w:val="16"/>
              </w:rPr>
              <w:t>41.593434</w:t>
            </w:r>
          </w:p>
        </w:tc>
        <w:tc>
          <w:tcPr>
            <w:tcW w:w="1154" w:type="dxa"/>
            <w:shd w:val="clear" w:color="auto" w:fill="auto"/>
            <w:tcMar>
              <w:top w:w="0" w:type="dxa"/>
              <w:left w:w="115" w:type="dxa"/>
              <w:bottom w:w="0" w:type="dxa"/>
              <w:right w:w="115" w:type="dxa"/>
            </w:tcMar>
            <w:vAlign w:val="center"/>
          </w:tcPr>
          <w:p w:rsidR="00C36556" w:rsidRPr="004C119B" w:rsidRDefault="00C36556" w:rsidP="00965B5F">
            <w:pPr>
              <w:jc w:val="center"/>
              <w:rPr>
                <w:rFonts w:cs="Arial"/>
                <w:sz w:val="16"/>
                <w:szCs w:val="16"/>
              </w:rPr>
            </w:pPr>
            <w:r w:rsidRPr="004C119B">
              <w:rPr>
                <w:rFonts w:cs="Arial"/>
                <w:sz w:val="16"/>
                <w:szCs w:val="16"/>
              </w:rPr>
              <w:t>-87.769876</w:t>
            </w:r>
          </w:p>
        </w:tc>
      </w:tr>
      <w:tr w:rsidR="00C36556" w:rsidRPr="004C119B" w:rsidTr="00190B97">
        <w:trPr>
          <w:trHeight w:val="288"/>
          <w:jc w:val="center"/>
        </w:trPr>
        <w:tc>
          <w:tcPr>
            <w:tcW w:w="1146" w:type="dxa"/>
            <w:shd w:val="clear" w:color="auto" w:fill="auto"/>
            <w:vAlign w:val="center"/>
          </w:tcPr>
          <w:p w:rsidR="00C36556" w:rsidRPr="004C119B" w:rsidRDefault="00E4151B" w:rsidP="00E4151B">
            <w:pPr>
              <w:jc w:val="center"/>
              <w:rPr>
                <w:rFonts w:cs="Arial"/>
                <w:sz w:val="16"/>
                <w:szCs w:val="16"/>
              </w:rPr>
            </w:pPr>
            <w:r w:rsidRPr="004C119B">
              <w:rPr>
                <w:rFonts w:cs="Arial"/>
                <w:sz w:val="16"/>
                <w:szCs w:val="16"/>
              </w:rPr>
              <w:t>01/01/2015</w:t>
            </w:r>
          </w:p>
        </w:tc>
        <w:tc>
          <w:tcPr>
            <w:tcW w:w="2340" w:type="dxa"/>
            <w:shd w:val="clear" w:color="auto" w:fill="auto"/>
            <w:tcMar>
              <w:top w:w="0" w:type="dxa"/>
              <w:left w:w="115" w:type="dxa"/>
              <w:bottom w:w="0" w:type="dxa"/>
              <w:right w:w="115" w:type="dxa"/>
            </w:tcMar>
            <w:vAlign w:val="center"/>
          </w:tcPr>
          <w:p w:rsidR="00C36556" w:rsidRPr="004C119B" w:rsidRDefault="00190B97" w:rsidP="00965B5F">
            <w:pPr>
              <w:jc w:val="left"/>
              <w:rPr>
                <w:rFonts w:cs="Arial"/>
                <w:sz w:val="16"/>
                <w:szCs w:val="16"/>
              </w:rPr>
            </w:pPr>
            <w:r w:rsidRPr="004C119B">
              <w:rPr>
                <w:rFonts w:cs="Arial"/>
                <w:sz w:val="16"/>
                <w:szCs w:val="16"/>
              </w:rPr>
              <w:t>POST (Post)</w:t>
            </w:r>
          </w:p>
        </w:tc>
        <w:tc>
          <w:tcPr>
            <w:tcW w:w="2174" w:type="dxa"/>
            <w:shd w:val="clear" w:color="auto" w:fill="auto"/>
            <w:tcMar>
              <w:top w:w="0" w:type="dxa"/>
              <w:left w:w="115" w:type="dxa"/>
              <w:bottom w:w="0" w:type="dxa"/>
              <w:right w:w="115" w:type="dxa"/>
            </w:tcMar>
            <w:vAlign w:val="center"/>
          </w:tcPr>
          <w:p w:rsidR="00C36556" w:rsidRPr="004C119B" w:rsidRDefault="00C36556" w:rsidP="00965B5F">
            <w:pPr>
              <w:jc w:val="left"/>
              <w:rPr>
                <w:rFonts w:cs="Arial"/>
                <w:sz w:val="16"/>
                <w:szCs w:val="16"/>
              </w:rPr>
            </w:pPr>
          </w:p>
        </w:tc>
        <w:tc>
          <w:tcPr>
            <w:tcW w:w="1058" w:type="dxa"/>
            <w:shd w:val="clear" w:color="auto" w:fill="auto"/>
            <w:tcMar>
              <w:top w:w="0" w:type="dxa"/>
              <w:left w:w="115" w:type="dxa"/>
              <w:bottom w:w="0" w:type="dxa"/>
              <w:right w:w="115" w:type="dxa"/>
            </w:tcMar>
            <w:vAlign w:val="center"/>
          </w:tcPr>
          <w:p w:rsidR="00C36556" w:rsidRPr="004C119B" w:rsidRDefault="00C36556" w:rsidP="00965B5F">
            <w:pPr>
              <w:jc w:val="center"/>
              <w:rPr>
                <w:rFonts w:cs="Arial"/>
                <w:sz w:val="16"/>
                <w:szCs w:val="16"/>
              </w:rPr>
            </w:pPr>
            <w:r w:rsidRPr="004C119B">
              <w:rPr>
                <w:rFonts w:cs="Arial"/>
                <w:sz w:val="16"/>
                <w:szCs w:val="16"/>
              </w:rPr>
              <w:t>41.651848</w:t>
            </w:r>
          </w:p>
        </w:tc>
        <w:tc>
          <w:tcPr>
            <w:tcW w:w="1154" w:type="dxa"/>
            <w:shd w:val="clear" w:color="auto" w:fill="auto"/>
            <w:tcMar>
              <w:top w:w="0" w:type="dxa"/>
              <w:left w:w="115" w:type="dxa"/>
              <w:bottom w:w="0" w:type="dxa"/>
              <w:right w:w="115" w:type="dxa"/>
            </w:tcMar>
            <w:vAlign w:val="center"/>
          </w:tcPr>
          <w:p w:rsidR="00C36556" w:rsidRPr="004C119B" w:rsidRDefault="00C36556" w:rsidP="00965B5F">
            <w:pPr>
              <w:jc w:val="center"/>
              <w:rPr>
                <w:rFonts w:cs="Arial"/>
                <w:sz w:val="16"/>
                <w:szCs w:val="16"/>
              </w:rPr>
            </w:pPr>
            <w:r w:rsidRPr="004C119B">
              <w:rPr>
                <w:rFonts w:cs="Arial"/>
                <w:sz w:val="16"/>
                <w:szCs w:val="16"/>
              </w:rPr>
              <w:t>-87.762053</w:t>
            </w:r>
          </w:p>
        </w:tc>
      </w:tr>
      <w:tr w:rsidR="00C36556" w:rsidRPr="004C119B" w:rsidTr="00190B97">
        <w:trPr>
          <w:trHeight w:val="288"/>
          <w:jc w:val="center"/>
        </w:trPr>
        <w:tc>
          <w:tcPr>
            <w:tcW w:w="1146" w:type="dxa"/>
            <w:shd w:val="clear" w:color="auto" w:fill="auto"/>
            <w:vAlign w:val="center"/>
          </w:tcPr>
          <w:p w:rsidR="00C36556" w:rsidRPr="004C119B" w:rsidRDefault="00E4151B" w:rsidP="00E4151B">
            <w:pPr>
              <w:jc w:val="center"/>
              <w:rPr>
                <w:rFonts w:cs="Arial"/>
                <w:sz w:val="16"/>
                <w:szCs w:val="16"/>
              </w:rPr>
            </w:pPr>
            <w:r w:rsidRPr="004C119B">
              <w:rPr>
                <w:rFonts w:cs="Arial"/>
                <w:sz w:val="16"/>
                <w:szCs w:val="16"/>
              </w:rPr>
              <w:t>01/01/2015</w:t>
            </w:r>
          </w:p>
        </w:tc>
        <w:tc>
          <w:tcPr>
            <w:tcW w:w="2340" w:type="dxa"/>
            <w:shd w:val="clear" w:color="auto" w:fill="auto"/>
            <w:tcMar>
              <w:top w:w="0" w:type="dxa"/>
              <w:left w:w="115" w:type="dxa"/>
              <w:bottom w:w="0" w:type="dxa"/>
              <w:right w:w="115" w:type="dxa"/>
            </w:tcMar>
            <w:vAlign w:val="center"/>
            <w:hideMark/>
          </w:tcPr>
          <w:p w:rsidR="00C36556" w:rsidRPr="004C119B" w:rsidRDefault="00190B97" w:rsidP="00965B5F">
            <w:pPr>
              <w:jc w:val="left"/>
              <w:rPr>
                <w:rFonts w:cs="Arial"/>
                <w:sz w:val="16"/>
                <w:szCs w:val="16"/>
              </w:rPr>
            </w:pPr>
            <w:r w:rsidRPr="004C119B">
              <w:rPr>
                <w:rFonts w:cs="Arial"/>
                <w:sz w:val="16"/>
                <w:szCs w:val="16"/>
              </w:rPr>
              <w:t>MCC (Master Controller Cabinet)</w:t>
            </w:r>
          </w:p>
        </w:tc>
        <w:tc>
          <w:tcPr>
            <w:tcW w:w="2174" w:type="dxa"/>
            <w:shd w:val="clear" w:color="auto" w:fill="auto"/>
            <w:tcMar>
              <w:top w:w="0" w:type="dxa"/>
              <w:left w:w="115" w:type="dxa"/>
              <w:bottom w:w="0" w:type="dxa"/>
              <w:right w:w="115" w:type="dxa"/>
            </w:tcMar>
            <w:vAlign w:val="center"/>
          </w:tcPr>
          <w:p w:rsidR="00C36556" w:rsidRPr="004C119B" w:rsidRDefault="00C36556" w:rsidP="00965B5F">
            <w:pPr>
              <w:jc w:val="left"/>
              <w:rPr>
                <w:rFonts w:cs="Arial"/>
                <w:sz w:val="16"/>
                <w:szCs w:val="16"/>
              </w:rPr>
            </w:pPr>
          </w:p>
        </w:tc>
        <w:tc>
          <w:tcPr>
            <w:tcW w:w="1058"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41.584593</w:t>
            </w:r>
          </w:p>
        </w:tc>
        <w:tc>
          <w:tcPr>
            <w:tcW w:w="1154"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-87.793378</w:t>
            </w:r>
          </w:p>
        </w:tc>
      </w:tr>
      <w:tr w:rsidR="00C36556" w:rsidRPr="004C119B" w:rsidTr="00190B97">
        <w:trPr>
          <w:trHeight w:val="288"/>
          <w:jc w:val="center"/>
        </w:trPr>
        <w:tc>
          <w:tcPr>
            <w:tcW w:w="1146" w:type="dxa"/>
            <w:shd w:val="clear" w:color="auto" w:fill="auto"/>
            <w:vAlign w:val="center"/>
          </w:tcPr>
          <w:p w:rsidR="00C36556" w:rsidRPr="004C119B" w:rsidRDefault="00E4151B" w:rsidP="00E4151B">
            <w:pPr>
              <w:jc w:val="center"/>
              <w:rPr>
                <w:rFonts w:cs="Arial"/>
                <w:sz w:val="16"/>
                <w:szCs w:val="16"/>
              </w:rPr>
            </w:pPr>
            <w:r w:rsidRPr="004C119B">
              <w:rPr>
                <w:rFonts w:cs="Arial"/>
                <w:sz w:val="16"/>
                <w:szCs w:val="16"/>
              </w:rPr>
              <w:t>01/01/2015</w:t>
            </w:r>
          </w:p>
        </w:tc>
        <w:tc>
          <w:tcPr>
            <w:tcW w:w="2340" w:type="dxa"/>
            <w:shd w:val="clear" w:color="auto" w:fill="auto"/>
            <w:tcMar>
              <w:top w:w="0" w:type="dxa"/>
              <w:left w:w="115" w:type="dxa"/>
              <w:bottom w:w="0" w:type="dxa"/>
              <w:right w:w="115" w:type="dxa"/>
            </w:tcMar>
            <w:vAlign w:val="center"/>
            <w:hideMark/>
          </w:tcPr>
          <w:p w:rsidR="00C36556" w:rsidRPr="004C119B" w:rsidRDefault="00190B97" w:rsidP="00965B5F">
            <w:pPr>
              <w:jc w:val="left"/>
              <w:rPr>
                <w:rFonts w:cs="Arial"/>
                <w:sz w:val="16"/>
                <w:szCs w:val="16"/>
              </w:rPr>
            </w:pPr>
            <w:r w:rsidRPr="004C119B">
              <w:rPr>
                <w:rFonts w:cs="Arial"/>
                <w:sz w:val="16"/>
                <w:szCs w:val="16"/>
              </w:rPr>
              <w:t>COMC (Communication Cabinet)</w:t>
            </w:r>
          </w:p>
        </w:tc>
        <w:tc>
          <w:tcPr>
            <w:tcW w:w="2174" w:type="dxa"/>
            <w:shd w:val="clear" w:color="auto" w:fill="auto"/>
            <w:tcMar>
              <w:top w:w="0" w:type="dxa"/>
              <w:left w:w="115" w:type="dxa"/>
              <w:bottom w:w="0" w:type="dxa"/>
              <w:right w:w="115" w:type="dxa"/>
            </w:tcMar>
            <w:vAlign w:val="center"/>
          </w:tcPr>
          <w:p w:rsidR="00C36556" w:rsidRPr="004C119B" w:rsidRDefault="00C36556" w:rsidP="00965B5F">
            <w:pPr>
              <w:jc w:val="left"/>
              <w:rPr>
                <w:rFonts w:cs="Arial"/>
                <w:sz w:val="16"/>
                <w:szCs w:val="16"/>
              </w:rPr>
            </w:pPr>
          </w:p>
        </w:tc>
        <w:tc>
          <w:tcPr>
            <w:tcW w:w="1058"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41.584600</w:t>
            </w:r>
          </w:p>
        </w:tc>
        <w:tc>
          <w:tcPr>
            <w:tcW w:w="1154"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-87.793432</w:t>
            </w:r>
          </w:p>
        </w:tc>
      </w:tr>
      <w:tr w:rsidR="00C36556" w:rsidRPr="004C119B" w:rsidTr="00190B97">
        <w:trPr>
          <w:trHeight w:val="288"/>
          <w:jc w:val="center"/>
        </w:trPr>
        <w:tc>
          <w:tcPr>
            <w:tcW w:w="1146" w:type="dxa"/>
            <w:shd w:val="clear" w:color="auto" w:fill="auto"/>
            <w:vAlign w:val="center"/>
          </w:tcPr>
          <w:p w:rsidR="00C36556" w:rsidRPr="004C119B" w:rsidRDefault="00E4151B" w:rsidP="00E4151B">
            <w:pPr>
              <w:jc w:val="center"/>
              <w:rPr>
                <w:rFonts w:cs="Arial"/>
                <w:sz w:val="16"/>
                <w:szCs w:val="16"/>
              </w:rPr>
            </w:pPr>
            <w:r w:rsidRPr="004C119B">
              <w:rPr>
                <w:rFonts w:cs="Arial"/>
                <w:sz w:val="16"/>
                <w:szCs w:val="16"/>
              </w:rPr>
              <w:t>01/01/2015</w:t>
            </w:r>
          </w:p>
        </w:tc>
        <w:tc>
          <w:tcPr>
            <w:tcW w:w="2340" w:type="dxa"/>
            <w:shd w:val="clear" w:color="auto" w:fill="auto"/>
            <w:tcMar>
              <w:top w:w="0" w:type="dxa"/>
              <w:left w:w="115" w:type="dxa"/>
              <w:bottom w:w="0" w:type="dxa"/>
              <w:right w:w="115" w:type="dxa"/>
            </w:tcMar>
            <w:vAlign w:val="center"/>
            <w:hideMark/>
          </w:tcPr>
          <w:p w:rsidR="00C36556" w:rsidRPr="004C119B" w:rsidRDefault="00190B97" w:rsidP="00965B5F">
            <w:pPr>
              <w:jc w:val="left"/>
              <w:rPr>
                <w:rFonts w:cs="Arial"/>
                <w:sz w:val="16"/>
                <w:szCs w:val="16"/>
              </w:rPr>
            </w:pPr>
            <w:r w:rsidRPr="004C119B">
              <w:rPr>
                <w:rFonts w:cs="Arial"/>
                <w:sz w:val="16"/>
                <w:szCs w:val="16"/>
              </w:rPr>
              <w:t>BBS (Battery Backup System)</w:t>
            </w:r>
          </w:p>
        </w:tc>
        <w:tc>
          <w:tcPr>
            <w:tcW w:w="2174" w:type="dxa"/>
            <w:shd w:val="clear" w:color="auto" w:fill="auto"/>
            <w:tcMar>
              <w:top w:w="0" w:type="dxa"/>
              <w:left w:w="115" w:type="dxa"/>
              <w:bottom w:w="0" w:type="dxa"/>
              <w:right w:w="115" w:type="dxa"/>
            </w:tcMar>
            <w:vAlign w:val="center"/>
          </w:tcPr>
          <w:p w:rsidR="00C36556" w:rsidRPr="004C119B" w:rsidRDefault="00C36556" w:rsidP="00965B5F">
            <w:pPr>
              <w:jc w:val="left"/>
              <w:rPr>
                <w:rFonts w:cs="Arial"/>
                <w:sz w:val="16"/>
                <w:szCs w:val="16"/>
              </w:rPr>
            </w:pPr>
          </w:p>
        </w:tc>
        <w:tc>
          <w:tcPr>
            <w:tcW w:w="1058"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41.558532</w:t>
            </w:r>
          </w:p>
        </w:tc>
        <w:tc>
          <w:tcPr>
            <w:tcW w:w="1154" w:type="dxa"/>
            <w:shd w:val="clear" w:color="auto" w:fill="auto"/>
            <w:tcMar>
              <w:top w:w="0" w:type="dxa"/>
              <w:left w:w="115" w:type="dxa"/>
              <w:bottom w:w="0" w:type="dxa"/>
              <w:right w:w="115" w:type="dxa"/>
            </w:tcMar>
            <w:vAlign w:val="center"/>
            <w:hideMark/>
          </w:tcPr>
          <w:p w:rsidR="00C36556" w:rsidRPr="004C119B" w:rsidRDefault="00C36556" w:rsidP="00965B5F">
            <w:pPr>
              <w:jc w:val="center"/>
              <w:rPr>
                <w:rFonts w:cs="Arial"/>
                <w:sz w:val="16"/>
                <w:szCs w:val="16"/>
              </w:rPr>
            </w:pPr>
            <w:r w:rsidRPr="004C119B">
              <w:rPr>
                <w:rFonts w:cs="Arial"/>
                <w:sz w:val="16"/>
                <w:szCs w:val="16"/>
              </w:rPr>
              <w:t>-87.792571</w:t>
            </w:r>
          </w:p>
        </w:tc>
      </w:tr>
      <w:tr w:rsidR="00A13957" w:rsidRPr="004C119B" w:rsidTr="00190B97">
        <w:trPr>
          <w:trHeight w:val="288"/>
          <w:jc w:val="center"/>
        </w:trPr>
        <w:tc>
          <w:tcPr>
            <w:tcW w:w="1146" w:type="dxa"/>
            <w:shd w:val="clear" w:color="auto" w:fill="auto"/>
            <w:vAlign w:val="center"/>
          </w:tcPr>
          <w:p w:rsidR="00A13957" w:rsidRPr="004C119B" w:rsidRDefault="00A13957" w:rsidP="00E4151B">
            <w:pPr>
              <w:jc w:val="center"/>
              <w:rPr>
                <w:rFonts w:cs="Arial"/>
                <w:sz w:val="16"/>
                <w:szCs w:val="16"/>
              </w:rPr>
            </w:pPr>
            <w:r w:rsidRPr="004C119B">
              <w:rPr>
                <w:rFonts w:cs="Arial"/>
                <w:sz w:val="16"/>
                <w:szCs w:val="16"/>
              </w:rPr>
              <w:t>01/01/2015</w:t>
            </w:r>
          </w:p>
        </w:tc>
        <w:tc>
          <w:tcPr>
            <w:tcW w:w="2340" w:type="dxa"/>
            <w:shd w:val="clear" w:color="auto" w:fill="auto"/>
            <w:tcMar>
              <w:top w:w="0" w:type="dxa"/>
              <w:left w:w="115" w:type="dxa"/>
              <w:bottom w:w="0" w:type="dxa"/>
              <w:right w:w="115" w:type="dxa"/>
            </w:tcMar>
            <w:vAlign w:val="center"/>
          </w:tcPr>
          <w:p w:rsidR="00A13957" w:rsidRPr="004C119B" w:rsidRDefault="00A13957" w:rsidP="00965B5F">
            <w:pPr>
              <w:jc w:val="left"/>
              <w:rPr>
                <w:rFonts w:cs="Arial"/>
                <w:sz w:val="16"/>
                <w:szCs w:val="16"/>
              </w:rPr>
            </w:pPr>
            <w:r w:rsidRPr="004C119B">
              <w:rPr>
                <w:rFonts w:cs="Arial"/>
                <w:sz w:val="16"/>
                <w:szCs w:val="16"/>
              </w:rPr>
              <w:t>CNCR (Conduit Crossing)</w:t>
            </w:r>
          </w:p>
        </w:tc>
        <w:tc>
          <w:tcPr>
            <w:tcW w:w="2174" w:type="dxa"/>
            <w:shd w:val="clear" w:color="auto" w:fill="auto"/>
            <w:tcMar>
              <w:top w:w="0" w:type="dxa"/>
              <w:left w:w="115" w:type="dxa"/>
              <w:bottom w:w="0" w:type="dxa"/>
              <w:right w:w="115" w:type="dxa"/>
            </w:tcMar>
            <w:vAlign w:val="center"/>
          </w:tcPr>
          <w:p w:rsidR="00A13957" w:rsidRPr="004C119B" w:rsidRDefault="00A13957" w:rsidP="00965B5F">
            <w:pPr>
              <w:jc w:val="left"/>
              <w:rPr>
                <w:rFonts w:cs="Arial"/>
                <w:sz w:val="16"/>
                <w:szCs w:val="16"/>
              </w:rPr>
            </w:pPr>
            <w:r w:rsidRPr="004C119B">
              <w:rPr>
                <w:rFonts w:cs="Arial"/>
                <w:sz w:val="16"/>
                <w:szCs w:val="16"/>
              </w:rPr>
              <w:t xml:space="preserve">4-inch IL 31 n/o of </w:t>
            </w:r>
            <w:proofErr w:type="spellStart"/>
            <w:r w:rsidRPr="004C119B">
              <w:rPr>
                <w:rFonts w:cs="Arial"/>
                <w:sz w:val="16"/>
                <w:szCs w:val="16"/>
              </w:rPr>
              <w:t>Klausen</w:t>
            </w:r>
            <w:proofErr w:type="spellEnd"/>
          </w:p>
        </w:tc>
        <w:tc>
          <w:tcPr>
            <w:tcW w:w="1058" w:type="dxa"/>
            <w:shd w:val="clear" w:color="auto" w:fill="auto"/>
            <w:tcMar>
              <w:top w:w="0" w:type="dxa"/>
              <w:left w:w="115" w:type="dxa"/>
              <w:bottom w:w="0" w:type="dxa"/>
              <w:right w:w="115" w:type="dxa"/>
            </w:tcMar>
            <w:vAlign w:val="center"/>
          </w:tcPr>
          <w:p w:rsidR="00A13957" w:rsidRPr="004C119B" w:rsidRDefault="00A13957" w:rsidP="00965B5F">
            <w:pPr>
              <w:jc w:val="center"/>
              <w:rPr>
                <w:rFonts w:cs="Arial"/>
                <w:sz w:val="16"/>
                <w:szCs w:val="16"/>
              </w:rPr>
            </w:pPr>
            <w:r w:rsidRPr="004C119B">
              <w:rPr>
                <w:rFonts w:cs="Arial"/>
                <w:sz w:val="16"/>
                <w:szCs w:val="16"/>
              </w:rPr>
              <w:t>41.588888</w:t>
            </w:r>
          </w:p>
        </w:tc>
        <w:tc>
          <w:tcPr>
            <w:tcW w:w="1154" w:type="dxa"/>
            <w:shd w:val="clear" w:color="auto" w:fill="auto"/>
            <w:tcMar>
              <w:top w:w="0" w:type="dxa"/>
              <w:left w:w="115" w:type="dxa"/>
              <w:bottom w:w="0" w:type="dxa"/>
              <w:right w:w="115" w:type="dxa"/>
            </w:tcMar>
            <w:vAlign w:val="center"/>
          </w:tcPr>
          <w:p w:rsidR="00A13957" w:rsidRPr="004C119B" w:rsidRDefault="00A13957" w:rsidP="00965B5F">
            <w:pPr>
              <w:jc w:val="center"/>
              <w:rPr>
                <w:rFonts w:cs="Arial"/>
                <w:sz w:val="16"/>
                <w:szCs w:val="16"/>
              </w:rPr>
            </w:pPr>
            <w:r w:rsidRPr="004C119B">
              <w:rPr>
                <w:rFonts w:cs="Arial"/>
                <w:sz w:val="16"/>
                <w:szCs w:val="16"/>
              </w:rPr>
              <w:t>-87.794440</w:t>
            </w:r>
          </w:p>
        </w:tc>
      </w:tr>
    </w:tbl>
    <w:p w:rsidR="001313AA" w:rsidRPr="004C119B" w:rsidRDefault="001313AA" w:rsidP="001313AA">
      <w:pPr>
        <w:rPr>
          <w:rFonts w:cs="Arial"/>
        </w:rPr>
      </w:pPr>
    </w:p>
    <w:p w:rsidR="001313AA" w:rsidRPr="004C119B" w:rsidRDefault="001313AA" w:rsidP="001313AA">
      <w:pPr>
        <w:ind w:left="720" w:right="720"/>
        <w:rPr>
          <w:rFonts w:cs="Arial"/>
        </w:rPr>
      </w:pPr>
      <w:r w:rsidRPr="004C119B">
        <w:rPr>
          <w:rFonts w:cs="Arial"/>
        </w:rPr>
        <w:t>Prior to the collection of data, the contractor shall provide a sample data collection of at least six data points of known locations to be reviewed and verified by the En</w:t>
      </w:r>
      <w:r w:rsidR="003579BD" w:rsidRPr="004C119B">
        <w:rPr>
          <w:rFonts w:cs="Arial"/>
        </w:rPr>
        <w:t xml:space="preserve">gineer to be accurate within </w:t>
      </w:r>
      <w:r w:rsidR="00AC21E2" w:rsidRPr="004C119B">
        <w:rPr>
          <w:rFonts w:cs="Arial"/>
        </w:rPr>
        <w:t>1</w:t>
      </w:r>
      <w:r w:rsidRPr="004C119B">
        <w:rPr>
          <w:rFonts w:cs="Arial"/>
        </w:rPr>
        <w:t xml:space="preserve"> f</w:t>
      </w:r>
      <w:r w:rsidR="00AC21E2" w:rsidRPr="004C119B">
        <w:rPr>
          <w:rFonts w:cs="Arial"/>
        </w:rPr>
        <w:t>oo</w:t>
      </w:r>
      <w:r w:rsidRPr="004C119B">
        <w:rPr>
          <w:rFonts w:cs="Arial"/>
        </w:rPr>
        <w:t>t.  Upon verification, data collection can begin.  Data collection can be made as construction progresses, or can be collected after all items are installed.  If the data is unacceptable the contractor shall make corrections to the data collection equipment and or process and submit the data for review and approval as specified.</w:t>
      </w:r>
    </w:p>
    <w:p w:rsidR="001313AA" w:rsidRPr="004C119B" w:rsidRDefault="001313AA" w:rsidP="001313AA">
      <w:pPr>
        <w:ind w:left="720" w:right="720"/>
        <w:rPr>
          <w:rFonts w:cs="Arial"/>
        </w:rPr>
      </w:pPr>
    </w:p>
    <w:p w:rsidR="001313AA" w:rsidRPr="004C119B" w:rsidRDefault="001313AA" w:rsidP="001313AA">
      <w:pPr>
        <w:ind w:left="720" w:right="720"/>
        <w:rPr>
          <w:rFonts w:cs="Arial"/>
        </w:rPr>
      </w:pPr>
      <w:r w:rsidRPr="004C119B">
        <w:rPr>
          <w:rFonts w:cs="Arial"/>
        </w:rPr>
        <w:t xml:space="preserve">Accuracy.  Data collected is to be mapping grade.  A handheld mapping grade GPS device shall be used for the data collection.  The receiver shall support differential correction and data shall have </w:t>
      </w:r>
      <w:proofErr w:type="gramStart"/>
      <w:r w:rsidRPr="004C119B">
        <w:rPr>
          <w:rFonts w:cs="Arial"/>
        </w:rPr>
        <w:t>a minimum</w:t>
      </w:r>
      <w:proofErr w:type="gramEnd"/>
      <w:r w:rsidRPr="004C119B">
        <w:rPr>
          <w:rFonts w:cs="Arial"/>
        </w:rPr>
        <w:t xml:space="preserve"> </w:t>
      </w:r>
      <w:r w:rsidR="00AC21E2" w:rsidRPr="004C119B">
        <w:rPr>
          <w:rFonts w:cs="Arial"/>
        </w:rPr>
        <w:t>1</w:t>
      </w:r>
      <w:r w:rsidR="006C3205" w:rsidRPr="004C119B">
        <w:rPr>
          <w:rFonts w:cs="Arial"/>
        </w:rPr>
        <w:t xml:space="preserve"> foot</w:t>
      </w:r>
      <w:r w:rsidRPr="004C119B">
        <w:rPr>
          <w:rFonts w:cs="Arial"/>
        </w:rPr>
        <w:t xml:space="preserve"> accuracy after post processing. </w:t>
      </w:r>
    </w:p>
    <w:p w:rsidR="001313AA" w:rsidRPr="004C119B" w:rsidRDefault="001313AA" w:rsidP="001313AA">
      <w:pPr>
        <w:ind w:left="720" w:right="720"/>
        <w:rPr>
          <w:rFonts w:cs="Arial"/>
        </w:rPr>
      </w:pPr>
      <w:r w:rsidRPr="004C119B">
        <w:rPr>
          <w:rFonts w:cs="Arial"/>
        </w:rPr>
        <w:t> </w:t>
      </w:r>
    </w:p>
    <w:p w:rsidR="001313AA" w:rsidRPr="004C119B" w:rsidRDefault="001313AA" w:rsidP="001313AA">
      <w:pPr>
        <w:ind w:left="720" w:right="720"/>
        <w:rPr>
          <w:rFonts w:cs="Arial"/>
        </w:rPr>
      </w:pPr>
      <w:r w:rsidRPr="004C119B">
        <w:rPr>
          <w:rFonts w:cs="Arial"/>
        </w:rPr>
        <w:t>GPS receivers integrated into cellular communication devices, recreational and automotive GPS devices are not acceptable.</w:t>
      </w:r>
    </w:p>
    <w:p w:rsidR="001313AA" w:rsidRPr="004C119B" w:rsidRDefault="001313AA" w:rsidP="001313AA">
      <w:pPr>
        <w:ind w:left="720" w:right="720"/>
        <w:rPr>
          <w:rFonts w:cs="Arial"/>
        </w:rPr>
      </w:pPr>
    </w:p>
    <w:p w:rsidR="00221911" w:rsidRPr="004C119B" w:rsidRDefault="001313AA" w:rsidP="00512229">
      <w:pPr>
        <w:ind w:left="720" w:right="720"/>
        <w:rPr>
          <w:rFonts w:cs="Arial"/>
        </w:rPr>
      </w:pPr>
      <w:r w:rsidRPr="004C119B">
        <w:rPr>
          <w:rFonts w:cs="Arial"/>
        </w:rPr>
        <w:t>The GPS shall be the product of an established major GPS manufacturer having been in the business for a minimum of 6 years.”</w:t>
      </w:r>
    </w:p>
    <w:p w:rsidR="00221911" w:rsidRPr="004C119B" w:rsidRDefault="00221911" w:rsidP="007B1827">
      <w:pPr>
        <w:ind w:left="360"/>
        <w:rPr>
          <w:rFonts w:cs="Arial"/>
        </w:rPr>
      </w:pPr>
    </w:p>
    <w:p w:rsidR="007B1827" w:rsidRPr="004C119B" w:rsidRDefault="007B1827" w:rsidP="007B1827">
      <w:pPr>
        <w:ind w:left="360"/>
        <w:rPr>
          <w:rFonts w:cs="Arial"/>
        </w:rPr>
      </w:pPr>
      <w:r w:rsidRPr="004C119B">
        <w:rPr>
          <w:rFonts w:cs="Arial"/>
        </w:rPr>
        <w:t>Delete the last sentence of the 3</w:t>
      </w:r>
      <w:r w:rsidRPr="004C119B">
        <w:rPr>
          <w:rFonts w:cs="Arial"/>
          <w:vertAlign w:val="superscript"/>
        </w:rPr>
        <w:t>rd</w:t>
      </w:r>
      <w:r w:rsidRPr="004C119B">
        <w:rPr>
          <w:rFonts w:cs="Arial"/>
        </w:rPr>
        <w:t xml:space="preserve"> paragraph of Article 801.16.</w:t>
      </w:r>
    </w:p>
    <w:p w:rsidR="00810602" w:rsidRPr="004C119B" w:rsidRDefault="00810602" w:rsidP="00F23610">
      <w:pPr>
        <w:rPr>
          <w:rFonts w:cs="Arial"/>
          <w:b/>
          <w:u w:val="single"/>
        </w:rPr>
      </w:pPr>
    </w:p>
    <w:p w:rsidR="00810602" w:rsidRPr="004C119B" w:rsidRDefault="00244DD7" w:rsidP="00736743">
      <w:pPr>
        <w:rPr>
          <w:rFonts w:cs="Arial"/>
        </w:rPr>
      </w:pPr>
      <w:proofErr w:type="gramStart"/>
      <w:r w:rsidRPr="004C119B">
        <w:rPr>
          <w:rFonts w:cs="Arial"/>
          <w:u w:val="single"/>
        </w:rPr>
        <w:t>Locating Underground Facilities.</w:t>
      </w:r>
      <w:proofErr w:type="gramEnd"/>
    </w:p>
    <w:p w:rsidR="00810602" w:rsidRPr="004C119B" w:rsidRDefault="00810602" w:rsidP="00312EC4">
      <w:pPr>
        <w:rPr>
          <w:rFonts w:cs="Arial"/>
        </w:rPr>
      </w:pPr>
      <w:r w:rsidRPr="004C119B">
        <w:rPr>
          <w:rFonts w:cs="Arial"/>
        </w:rPr>
        <w:lastRenderedPageBreak/>
        <w:t>Revise Section 803 to the Standard Specifications to read:</w:t>
      </w:r>
    </w:p>
    <w:p w:rsidR="00810602" w:rsidRPr="004C119B" w:rsidRDefault="00810602" w:rsidP="00312EC4">
      <w:pPr>
        <w:rPr>
          <w:rFonts w:cs="Arial"/>
        </w:rPr>
      </w:pPr>
    </w:p>
    <w:p w:rsidR="00810602" w:rsidRPr="004C119B" w:rsidRDefault="00841FE1" w:rsidP="00312EC4">
      <w:pPr>
        <w:rPr>
          <w:rFonts w:cs="Arial"/>
        </w:rPr>
      </w:pPr>
      <w:r w:rsidRPr="004C119B">
        <w:rPr>
          <w:rFonts w:cs="Arial"/>
          <w:u w:val="single"/>
        </w:rPr>
        <w:t>IDOT traffic signal facilities are not part of any of the one-call locating service such as J.U.L.I.E or Digger.</w:t>
      </w:r>
      <w:r w:rsidRPr="004C119B">
        <w:rPr>
          <w:rFonts w:cs="Arial"/>
        </w:rPr>
        <w:t xml:space="preserve">  If this Contract requires the services of an Electrical Contractor, the Contractor shall be responsible at his/her own expense for locating existing IDOT electrical facilities prior to performing any work.   If this Contract does not require the services of an Electrical Contractor, the Contractor may request one free locate for existing IDOT electrical facilities from the District One Electrical Maintenance Contractor prior to the start of any work.  Additional requests may be at the expense of the Contractor.  For non-IDOT signals, t</w:t>
      </w:r>
      <w:r w:rsidR="000843B3" w:rsidRPr="004C119B">
        <w:rPr>
          <w:rFonts w:cs="Arial"/>
        </w:rPr>
        <w:t xml:space="preserve">he Contractor shall coordinate with the agency owning the traffic signals for locating the existing electrical facilities.  </w:t>
      </w:r>
      <w:r w:rsidR="00810602" w:rsidRPr="004C119B">
        <w:rPr>
          <w:rFonts w:cs="Arial"/>
        </w:rPr>
        <w:t>The location of underground traffic facilities does not relieve the Contractor of their responsibility to repair any facilities damaged during construction at their expense.</w:t>
      </w:r>
    </w:p>
    <w:p w:rsidR="00810602" w:rsidRPr="004C119B" w:rsidRDefault="00810602" w:rsidP="00312EC4">
      <w:pPr>
        <w:rPr>
          <w:rFonts w:cs="Arial"/>
        </w:rPr>
      </w:pPr>
    </w:p>
    <w:p w:rsidR="00810602" w:rsidRPr="004C119B" w:rsidRDefault="00810602" w:rsidP="00312EC4">
      <w:pPr>
        <w:rPr>
          <w:rFonts w:cs="Arial"/>
        </w:rPr>
      </w:pPr>
      <w:r w:rsidRPr="004C119B">
        <w:rPr>
          <w:rFonts w:cs="Arial"/>
        </w:rPr>
        <w:t>The exact location of all utilities shall be field verified by the Contractor before the installation of any components of the traffic signal system.  For locations of utilities, locally owned equipment, and leased enforcement camera system facilities, the local Counties or Municipalities may need to be contacted: in the City of Chicago contact Digger at (312) 744-7000 and for all other locations contact J.U.L.I.E. at 1-800-892-0123 or 811.</w:t>
      </w:r>
    </w:p>
    <w:p w:rsidR="00810602" w:rsidRPr="004C119B" w:rsidRDefault="00810602" w:rsidP="00E16DE8">
      <w:pPr>
        <w:pStyle w:val="DefaultText"/>
        <w:tabs>
          <w:tab w:val="left" w:pos="1440"/>
        </w:tabs>
        <w:rPr>
          <w:rFonts w:cs="Arial"/>
          <w:sz w:val="22"/>
        </w:rPr>
      </w:pPr>
    </w:p>
    <w:p w:rsidR="005B53E6" w:rsidRPr="004C119B" w:rsidRDefault="00244DD7" w:rsidP="00312EC4">
      <w:pPr>
        <w:rPr>
          <w:rFonts w:cs="Arial"/>
        </w:rPr>
      </w:pPr>
      <w:proofErr w:type="gramStart"/>
      <w:r w:rsidRPr="004C119B">
        <w:rPr>
          <w:rFonts w:cs="Arial"/>
          <w:u w:val="single"/>
        </w:rPr>
        <w:t>Restoration of Work Area.</w:t>
      </w:r>
      <w:proofErr w:type="gramEnd"/>
    </w:p>
    <w:p w:rsidR="005B53E6" w:rsidRPr="004C119B" w:rsidRDefault="005B53E6" w:rsidP="00312EC4">
      <w:pPr>
        <w:rPr>
          <w:rFonts w:cs="Arial"/>
        </w:rPr>
      </w:pPr>
      <w:r w:rsidRPr="004C119B">
        <w:rPr>
          <w:rFonts w:cs="Arial"/>
        </w:rPr>
        <w:t xml:space="preserve">Add </w:t>
      </w:r>
      <w:r w:rsidR="005F5880" w:rsidRPr="004C119B">
        <w:rPr>
          <w:rFonts w:cs="Arial"/>
        </w:rPr>
        <w:t xml:space="preserve">the following article </w:t>
      </w:r>
      <w:r w:rsidRPr="004C119B">
        <w:rPr>
          <w:rFonts w:cs="Arial"/>
        </w:rPr>
        <w:t>to Section 801 of the Standard Specifications:</w:t>
      </w:r>
    </w:p>
    <w:p w:rsidR="005B53E6" w:rsidRPr="004C119B" w:rsidRDefault="005B53E6" w:rsidP="00312EC4">
      <w:pPr>
        <w:rPr>
          <w:rFonts w:cs="Arial"/>
        </w:rPr>
      </w:pPr>
    </w:p>
    <w:p w:rsidR="00600C19" w:rsidRPr="004C119B" w:rsidRDefault="005F5880" w:rsidP="0083092A">
      <w:pPr>
        <w:rPr>
          <w:rFonts w:cs="Arial"/>
        </w:rPr>
      </w:pPr>
      <w:r w:rsidRPr="004C119B">
        <w:rPr>
          <w:rFonts w:cs="Arial"/>
        </w:rPr>
        <w:t xml:space="preserve">801.17  Restoration of work area.   </w:t>
      </w:r>
      <w:r w:rsidR="005B53E6" w:rsidRPr="004C119B">
        <w:rPr>
          <w:rFonts w:cs="Arial"/>
        </w:rPr>
        <w:t xml:space="preserve">Restoration of the traffic signal work area shall be included in the related pay items such as foundation, conduit, handhole, </w:t>
      </w:r>
      <w:r w:rsidR="00984B34" w:rsidRPr="004C119B">
        <w:rPr>
          <w:rFonts w:cs="Arial"/>
        </w:rPr>
        <w:t>underground raceways,</w:t>
      </w:r>
      <w:r w:rsidR="005B53E6" w:rsidRPr="004C119B">
        <w:rPr>
          <w:rFonts w:cs="Arial"/>
        </w:rPr>
        <w:t xml:space="preserve"> etc.  All roadway surfaces such as shoulders, medians, sidewalks, pavement, etc. shall be replaced in kind.  All damage to mowed lawns shall be replaced with an approved sod, and all damage to unmowed fields shall be seeded.  </w:t>
      </w:r>
      <w:r w:rsidR="0045218D" w:rsidRPr="004C119B">
        <w:rPr>
          <w:rFonts w:cs="Arial"/>
        </w:rPr>
        <w:t xml:space="preserve">All brick pavers disturbed in the work area shall be restored to their original </w:t>
      </w:r>
      <w:r w:rsidR="00D3767E" w:rsidRPr="004C119B">
        <w:rPr>
          <w:rFonts w:cs="Arial"/>
        </w:rPr>
        <w:t>configuration as</w:t>
      </w:r>
      <w:r w:rsidR="0045218D" w:rsidRPr="004C119B">
        <w:rPr>
          <w:rFonts w:cs="Arial"/>
        </w:rPr>
        <w:t xml:space="preserve"> directed by the Engineer.  All damaged brick pavers shall be replaced with a comparable material approved by the Engineer.  </w:t>
      </w:r>
      <w:r w:rsidR="005B53E6" w:rsidRPr="004C119B">
        <w:rPr>
          <w:rFonts w:cs="Arial"/>
        </w:rPr>
        <w:t>Restoration of the work area shall be included in the contract without any extra compensation allowed to the Contractor.</w:t>
      </w:r>
    </w:p>
    <w:p w:rsidR="006F63A9" w:rsidRPr="004C119B" w:rsidRDefault="006F63A9" w:rsidP="0083092A">
      <w:pPr>
        <w:rPr>
          <w:rFonts w:cs="Arial"/>
        </w:rPr>
      </w:pPr>
    </w:p>
    <w:p w:rsidR="006F63A9" w:rsidRPr="004C119B" w:rsidRDefault="00C01063" w:rsidP="0083092A">
      <w:pPr>
        <w:rPr>
          <w:rFonts w:cs="Arial"/>
          <w:u w:val="single"/>
        </w:rPr>
      </w:pPr>
      <w:proofErr w:type="gramStart"/>
      <w:r w:rsidRPr="004C119B">
        <w:rPr>
          <w:rFonts w:cs="Arial"/>
          <w:u w:val="single"/>
        </w:rPr>
        <w:t>Bagging Signal Heads.</w:t>
      </w:r>
      <w:proofErr w:type="gramEnd"/>
    </w:p>
    <w:p w:rsidR="00C01063" w:rsidRPr="004C119B" w:rsidRDefault="00C01063" w:rsidP="0083092A">
      <w:pPr>
        <w:rPr>
          <w:rFonts w:cs="Arial"/>
          <w:u w:val="single"/>
        </w:rPr>
      </w:pPr>
    </w:p>
    <w:p w:rsidR="00C01063" w:rsidRPr="00C01063" w:rsidRDefault="00C01063" w:rsidP="0083092A">
      <w:pPr>
        <w:rPr>
          <w:rFonts w:cs="Arial"/>
        </w:rPr>
      </w:pPr>
      <w:r w:rsidRPr="004C119B">
        <w:rPr>
          <w:rFonts w:cs="Arial"/>
        </w:rPr>
        <w:t xml:space="preserve">Light tan colored traffic and pedestrian signal </w:t>
      </w:r>
      <w:r w:rsidR="00CF61E1" w:rsidRPr="004C119B">
        <w:rPr>
          <w:rFonts w:cs="Arial"/>
        </w:rPr>
        <w:t xml:space="preserve">reusable </w:t>
      </w:r>
      <w:r w:rsidRPr="004C119B">
        <w:rPr>
          <w:rFonts w:cs="Arial"/>
        </w:rPr>
        <w:t>covers shall be used to cover dark</w:t>
      </w:r>
      <w:r w:rsidR="003E57D6" w:rsidRPr="004C119B">
        <w:rPr>
          <w:rFonts w:cs="Arial"/>
        </w:rPr>
        <w:t>/un-energized</w:t>
      </w:r>
      <w:r w:rsidRPr="004C119B">
        <w:rPr>
          <w:rFonts w:cs="Arial"/>
        </w:rPr>
        <w:t xml:space="preserve"> signal sections</w:t>
      </w:r>
      <w:r w:rsidR="003E57D6" w:rsidRPr="004C119B">
        <w:rPr>
          <w:rFonts w:cs="Arial"/>
        </w:rPr>
        <w:t xml:space="preserve"> and visors</w:t>
      </w:r>
      <w:r w:rsidRPr="004C119B">
        <w:rPr>
          <w:rFonts w:cs="Arial"/>
        </w:rPr>
        <w:t>.  Covers shall be</w:t>
      </w:r>
      <w:r w:rsidR="003E57D6" w:rsidRPr="004C119B">
        <w:rPr>
          <w:rFonts w:cs="Arial"/>
        </w:rPr>
        <w:t xml:space="preserve"> made of outdoor </w:t>
      </w:r>
      <w:r w:rsidR="00CF61E1" w:rsidRPr="004C119B">
        <w:rPr>
          <w:rFonts w:cs="Arial"/>
        </w:rPr>
        <w:t>fabric</w:t>
      </w:r>
      <w:r w:rsidR="003E57D6" w:rsidRPr="004C119B">
        <w:rPr>
          <w:rFonts w:cs="Arial"/>
        </w:rPr>
        <w:t xml:space="preserve"> with urethane coating for repelling water, have elastic fully sewn around the cover ends for a tight fit over the visor, and have a minimum of two straps with buckles to secure the cover to the backplate.</w:t>
      </w:r>
      <w:r w:rsidRPr="004C119B">
        <w:rPr>
          <w:rFonts w:cs="Arial"/>
        </w:rPr>
        <w:t xml:space="preserve"> </w:t>
      </w:r>
      <w:r w:rsidR="006F6EC0" w:rsidRPr="004C119B">
        <w:rPr>
          <w:rFonts w:cs="Arial"/>
        </w:rPr>
        <w:t>A center mesh strip allows viewing without removal for signal status testing purposes.  Covers shall include a message indicating the signal is not in service.</w:t>
      </w:r>
    </w:p>
    <w:sectPr w:rsidR="00C01063" w:rsidRPr="00C01063" w:rsidSect="00512229">
      <w:footerReference w:type="even" r:id="rId9"/>
      <w:pgSz w:w="12240" w:h="15840" w:code="1"/>
      <w:pgMar w:top="2520" w:right="1440" w:bottom="1440" w:left="1440" w:header="720" w:footer="720" w:gutter="0"/>
      <w:pgNumType w:start="1" w:chapStyle="1" w:chapSep="period"/>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BEA" w:rsidRDefault="00757BEA">
      <w:r>
        <w:separator/>
      </w:r>
    </w:p>
    <w:p w:rsidR="00757BEA" w:rsidRDefault="00757BEA"/>
  </w:endnote>
  <w:endnote w:type="continuationSeparator" w:id="0">
    <w:p w:rsidR="00757BEA" w:rsidRDefault="00757BEA">
      <w:r>
        <w:continuationSeparator/>
      </w:r>
    </w:p>
    <w:p w:rsidR="00757BEA" w:rsidRDefault="00757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92A" w:rsidRDefault="0083092A">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F8659F">
      <w:rPr>
        <w:rStyle w:val="PageNumber"/>
        <w:noProof/>
      </w:rPr>
      <w:t>1</w:t>
    </w:r>
    <w:r>
      <w:rPr>
        <w:rStyle w:val="PageNumber"/>
      </w:rPr>
      <w:fldChar w:fldCharType="end"/>
    </w:r>
  </w:p>
  <w:p w:rsidR="0083092A" w:rsidRDefault="0083092A">
    <w:pPr>
      <w:pStyle w:val="Footer"/>
      <w:ind w:firstLine="360"/>
    </w:pPr>
  </w:p>
  <w:p w:rsidR="0083092A" w:rsidRDefault="008309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BEA" w:rsidRDefault="00757BEA">
      <w:r>
        <w:separator/>
      </w:r>
    </w:p>
    <w:p w:rsidR="00757BEA" w:rsidRDefault="00757BEA"/>
  </w:footnote>
  <w:footnote w:type="continuationSeparator" w:id="0">
    <w:p w:rsidR="00757BEA" w:rsidRDefault="00757BEA">
      <w:r>
        <w:continuationSeparator/>
      </w:r>
    </w:p>
    <w:p w:rsidR="00757BEA" w:rsidRDefault="00757BE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C1904"/>
    <w:multiLevelType w:val="hybridMultilevel"/>
    <w:tmpl w:val="DC2C25C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5BFF7B5"/>
    <w:multiLevelType w:val="singleLevel"/>
    <w:tmpl w:val="14DDB243"/>
    <w:lvl w:ilvl="0">
      <w:start w:val="2"/>
      <w:numFmt w:val="decimal"/>
      <w:lvlText w:val="(%1)"/>
      <w:lvlJc w:val="left"/>
      <w:pPr>
        <w:tabs>
          <w:tab w:val="num" w:pos="360"/>
        </w:tabs>
        <w:ind w:left="1368" w:hanging="360"/>
      </w:pPr>
      <w:rPr>
        <w:rFonts w:ascii="Arial" w:hAnsi="Arial" w:cs="Arial"/>
        <w:snapToGrid/>
        <w:spacing w:val="4"/>
        <w:sz w:val="22"/>
        <w:szCs w:val="22"/>
      </w:rPr>
    </w:lvl>
  </w:abstractNum>
  <w:abstractNum w:abstractNumId="2">
    <w:nsid w:val="0A2435CA"/>
    <w:multiLevelType w:val="hybridMultilevel"/>
    <w:tmpl w:val="AA7A9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0F24BE"/>
    <w:multiLevelType w:val="multilevel"/>
    <w:tmpl w:val="FE4662D8"/>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11D3888"/>
    <w:multiLevelType w:val="singleLevel"/>
    <w:tmpl w:val="F208E3A4"/>
    <w:lvl w:ilvl="0">
      <w:start w:val="1"/>
      <w:numFmt w:val="lowerLetter"/>
      <w:lvlText w:val="(%1)"/>
      <w:lvlJc w:val="left"/>
      <w:pPr>
        <w:tabs>
          <w:tab w:val="num" w:pos="720"/>
        </w:tabs>
        <w:ind w:left="720" w:hanging="720"/>
      </w:pPr>
      <w:rPr>
        <w:rFonts w:hint="default"/>
      </w:rPr>
    </w:lvl>
  </w:abstractNum>
  <w:abstractNum w:abstractNumId="5">
    <w:nsid w:val="11E8192B"/>
    <w:multiLevelType w:val="multilevel"/>
    <w:tmpl w:val="5F06EB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2A8648B"/>
    <w:multiLevelType w:val="hybridMultilevel"/>
    <w:tmpl w:val="DB6C3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5366432"/>
    <w:multiLevelType w:val="multilevel"/>
    <w:tmpl w:val="027ED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5D25414"/>
    <w:multiLevelType w:val="hybridMultilevel"/>
    <w:tmpl w:val="FA3A4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A13F9F"/>
    <w:multiLevelType w:val="hybridMultilevel"/>
    <w:tmpl w:val="11AE90BA"/>
    <w:lvl w:ilvl="0" w:tplc="FFFFFFFF">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952779"/>
    <w:multiLevelType w:val="hybridMultilevel"/>
    <w:tmpl w:val="F2B6EA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A1654FD"/>
    <w:multiLevelType w:val="hybridMultilevel"/>
    <w:tmpl w:val="7644B0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B547395"/>
    <w:multiLevelType w:val="hybridMultilevel"/>
    <w:tmpl w:val="AF7CC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5D2EC1"/>
    <w:multiLevelType w:val="multilevel"/>
    <w:tmpl w:val="FE4662D8"/>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317D55B9"/>
    <w:multiLevelType w:val="multilevel"/>
    <w:tmpl w:val="027ED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3A624F7"/>
    <w:multiLevelType w:val="hybridMultilevel"/>
    <w:tmpl w:val="8E8866DE"/>
    <w:lvl w:ilvl="0" w:tplc="04090019">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34735E"/>
    <w:multiLevelType w:val="hybridMultilevel"/>
    <w:tmpl w:val="6646FEA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35EA099D"/>
    <w:multiLevelType w:val="multilevel"/>
    <w:tmpl w:val="81B6B60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080"/>
        </w:tabs>
        <w:ind w:left="1080" w:hanging="360"/>
      </w:pPr>
      <w:rPr>
        <w:rFonts w:ascii="Arial" w:hAnsi="Arial" w:hint="default"/>
        <w:b w:val="0"/>
        <w:i w:val="0"/>
        <w:sz w:val="22"/>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376D18C1"/>
    <w:multiLevelType w:val="hybridMultilevel"/>
    <w:tmpl w:val="CFC8B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EB60C4"/>
    <w:multiLevelType w:val="multilevel"/>
    <w:tmpl w:val="027ED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97F0D92"/>
    <w:multiLevelType w:val="hybridMultilevel"/>
    <w:tmpl w:val="7FA680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B1A26C9"/>
    <w:multiLevelType w:val="multilevel"/>
    <w:tmpl w:val="DF287BCA"/>
    <w:lvl w:ilvl="0">
      <w:start w:val="1"/>
      <w:numFmt w:val="lowerLetter"/>
      <w:lvlText w:val="%1."/>
      <w:lvlJc w:val="left"/>
      <w:pPr>
        <w:tabs>
          <w:tab w:val="num" w:pos="2160"/>
        </w:tabs>
        <w:ind w:left="2160" w:hanging="720"/>
      </w:pPr>
      <w:rPr>
        <w:rFonts w:hint="default"/>
      </w:rPr>
    </w:lvl>
    <w:lvl w:ilvl="1">
      <w:start w:val="1"/>
      <w:numFmt w:val="decimal"/>
      <w:lvlText w:val="%2."/>
      <w:lvlJc w:val="left"/>
      <w:pPr>
        <w:tabs>
          <w:tab w:val="num" w:pos="2520"/>
        </w:tabs>
        <w:ind w:left="2520" w:hanging="360"/>
      </w:pPr>
      <w:rPr>
        <w:rFonts w:ascii="Arial" w:hAnsi="Arial" w:hint="default"/>
        <w:b w:val="0"/>
        <w:i w:val="0"/>
        <w:sz w:val="22"/>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2">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3">
    <w:nsid w:val="3D6A4562"/>
    <w:multiLevelType w:val="multilevel"/>
    <w:tmpl w:val="027ED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3E4C3394"/>
    <w:multiLevelType w:val="hybridMultilevel"/>
    <w:tmpl w:val="0AA250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3F4167F3"/>
    <w:multiLevelType w:val="hybridMultilevel"/>
    <w:tmpl w:val="6750E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001248B"/>
    <w:multiLevelType w:val="hybridMultilevel"/>
    <w:tmpl w:val="1ED2C0B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nsid w:val="475D6F6C"/>
    <w:multiLevelType w:val="hybridMultilevel"/>
    <w:tmpl w:val="A6908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130DDE"/>
    <w:multiLevelType w:val="hybridMultilevel"/>
    <w:tmpl w:val="64382D8E"/>
    <w:lvl w:ilvl="0" w:tplc="04090001">
      <w:start w:val="1"/>
      <w:numFmt w:val="bullet"/>
      <w:lvlText w:val=""/>
      <w:lvlJc w:val="left"/>
      <w:pPr>
        <w:ind w:left="3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4B1C358E"/>
    <w:multiLevelType w:val="hybridMultilevel"/>
    <w:tmpl w:val="23BE7D82"/>
    <w:lvl w:ilvl="0" w:tplc="602E52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2C178FF"/>
    <w:multiLevelType w:val="multilevel"/>
    <w:tmpl w:val="FE4662D8"/>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2">
    <w:nsid w:val="5B047BB1"/>
    <w:multiLevelType w:val="hybridMultilevel"/>
    <w:tmpl w:val="49C8136E"/>
    <w:lvl w:ilvl="0" w:tplc="5F2EE5B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A01CBF"/>
    <w:multiLevelType w:val="hybridMultilevel"/>
    <w:tmpl w:val="EB581910"/>
    <w:lvl w:ilvl="0" w:tplc="0409000F">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733508B"/>
    <w:multiLevelType w:val="hybridMultilevel"/>
    <w:tmpl w:val="518020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62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7D0713A"/>
    <w:multiLevelType w:val="multilevel"/>
    <w:tmpl w:val="FE4662D8"/>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6BC40ECF"/>
    <w:multiLevelType w:val="hybridMultilevel"/>
    <w:tmpl w:val="8AF6A4D8"/>
    <w:lvl w:ilvl="0" w:tplc="05AC0E48">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nsid w:val="6D4F30E0"/>
    <w:multiLevelType w:val="hybridMultilevel"/>
    <w:tmpl w:val="7980C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532C2D"/>
    <w:multiLevelType w:val="hybridMultilevel"/>
    <w:tmpl w:val="C9F8C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0810C5"/>
    <w:multiLevelType w:val="hybridMultilevel"/>
    <w:tmpl w:val="EC7C12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2"/>
  </w:num>
  <w:num w:numId="3">
    <w:abstractNumId w:val="31"/>
  </w:num>
  <w:num w:numId="4">
    <w:abstractNumId w:val="4"/>
  </w:num>
  <w:num w:numId="5">
    <w:abstractNumId w:val="13"/>
  </w:num>
  <w:num w:numId="6">
    <w:abstractNumId w:val="36"/>
  </w:num>
  <w:num w:numId="7">
    <w:abstractNumId w:val="10"/>
  </w:num>
  <w:num w:numId="8">
    <w:abstractNumId w:val="18"/>
  </w:num>
  <w:num w:numId="9">
    <w:abstractNumId w:val="12"/>
  </w:num>
  <w:num w:numId="10">
    <w:abstractNumId w:val="38"/>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1"/>
  </w:num>
  <w:num w:numId="18">
    <w:abstractNumId w:val="9"/>
  </w:num>
  <w:num w:numId="19">
    <w:abstractNumId w:val="32"/>
  </w:num>
  <w:num w:numId="20">
    <w:abstractNumId w:val="15"/>
  </w:num>
  <w:num w:numId="21">
    <w:abstractNumId w:val="39"/>
  </w:num>
  <w:num w:numId="22">
    <w:abstractNumId w:val="29"/>
  </w:num>
  <w:num w:numId="23">
    <w:abstractNumId w:val="35"/>
  </w:num>
  <w:num w:numId="24">
    <w:abstractNumId w:val="3"/>
  </w:num>
  <w:num w:numId="25">
    <w:abstractNumId w:val="30"/>
  </w:num>
  <w:num w:numId="26">
    <w:abstractNumId w:val="19"/>
  </w:num>
  <w:num w:numId="27">
    <w:abstractNumId w:val="23"/>
  </w:num>
  <w:num w:numId="28">
    <w:abstractNumId w:val="14"/>
  </w:num>
  <w:num w:numId="29">
    <w:abstractNumId w:val="7"/>
  </w:num>
  <w:num w:numId="30">
    <w:abstractNumId w:val="34"/>
  </w:num>
  <w:num w:numId="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8"/>
  </w:num>
  <w:num w:numId="35">
    <w:abstractNumId w:val="17"/>
  </w:num>
  <w:num w:numId="36">
    <w:abstractNumId w:val="11"/>
  </w:num>
  <w:num w:numId="37">
    <w:abstractNumId w:val="0"/>
  </w:num>
  <w:num w:numId="38">
    <w:abstractNumId w:val="26"/>
  </w:num>
  <w:num w:numId="39">
    <w:abstractNumId w:val="8"/>
  </w:num>
  <w:num w:numId="40">
    <w:abstractNumId w:val="2"/>
  </w:num>
  <w:num w:numId="41">
    <w:abstractNumId w:val="27"/>
  </w:num>
  <w:num w:numId="42">
    <w:abstractNumId w:val="20"/>
  </w:num>
  <w:num w:numId="43">
    <w:abstractNumId w:val="24"/>
  </w:num>
  <w:num w:numId="44">
    <w:abstractNumId w:val="25"/>
  </w:num>
  <w:num w:numId="45">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3E6"/>
    <w:rsid w:val="00010476"/>
    <w:rsid w:val="00010756"/>
    <w:rsid w:val="00012044"/>
    <w:rsid w:val="00014DF2"/>
    <w:rsid w:val="0001721A"/>
    <w:rsid w:val="0002435F"/>
    <w:rsid w:val="00025F23"/>
    <w:rsid w:val="00030D23"/>
    <w:rsid w:val="000352BB"/>
    <w:rsid w:val="00037007"/>
    <w:rsid w:val="00040D32"/>
    <w:rsid w:val="000446CE"/>
    <w:rsid w:val="0004565C"/>
    <w:rsid w:val="0005767D"/>
    <w:rsid w:val="00061270"/>
    <w:rsid w:val="000843B3"/>
    <w:rsid w:val="0008604E"/>
    <w:rsid w:val="000907A7"/>
    <w:rsid w:val="000918F8"/>
    <w:rsid w:val="000929D1"/>
    <w:rsid w:val="00094F5C"/>
    <w:rsid w:val="000A1798"/>
    <w:rsid w:val="000C1154"/>
    <w:rsid w:val="000C2BA3"/>
    <w:rsid w:val="000C59E5"/>
    <w:rsid w:val="000D0C69"/>
    <w:rsid w:val="000D4080"/>
    <w:rsid w:val="000D63B7"/>
    <w:rsid w:val="000E5AB1"/>
    <w:rsid w:val="000E6B61"/>
    <w:rsid w:val="000F24D4"/>
    <w:rsid w:val="000F33BD"/>
    <w:rsid w:val="000F4AA0"/>
    <w:rsid w:val="000F5F24"/>
    <w:rsid w:val="00107500"/>
    <w:rsid w:val="00123E0D"/>
    <w:rsid w:val="00125DD5"/>
    <w:rsid w:val="001313AA"/>
    <w:rsid w:val="00133E2C"/>
    <w:rsid w:val="0013791F"/>
    <w:rsid w:val="00142026"/>
    <w:rsid w:val="001475F2"/>
    <w:rsid w:val="0016181C"/>
    <w:rsid w:val="00164048"/>
    <w:rsid w:val="001727DE"/>
    <w:rsid w:val="0017297B"/>
    <w:rsid w:val="0018033A"/>
    <w:rsid w:val="00180CC9"/>
    <w:rsid w:val="00182186"/>
    <w:rsid w:val="00190B97"/>
    <w:rsid w:val="00192D13"/>
    <w:rsid w:val="00197928"/>
    <w:rsid w:val="001B2EC8"/>
    <w:rsid w:val="001B71EC"/>
    <w:rsid w:val="001C6FEA"/>
    <w:rsid w:val="001C7E66"/>
    <w:rsid w:val="001F7998"/>
    <w:rsid w:val="00205EC7"/>
    <w:rsid w:val="002072F7"/>
    <w:rsid w:val="00210EAC"/>
    <w:rsid w:val="00216D04"/>
    <w:rsid w:val="002204A1"/>
    <w:rsid w:val="00221911"/>
    <w:rsid w:val="00223628"/>
    <w:rsid w:val="00231E91"/>
    <w:rsid w:val="00237162"/>
    <w:rsid w:val="00244DD7"/>
    <w:rsid w:val="0025645A"/>
    <w:rsid w:val="00271914"/>
    <w:rsid w:val="002739FA"/>
    <w:rsid w:val="00281C79"/>
    <w:rsid w:val="002827B3"/>
    <w:rsid w:val="00294C4E"/>
    <w:rsid w:val="00295D57"/>
    <w:rsid w:val="002A190A"/>
    <w:rsid w:val="002A5A82"/>
    <w:rsid w:val="002A6C6F"/>
    <w:rsid w:val="002B2711"/>
    <w:rsid w:val="002D2880"/>
    <w:rsid w:val="002D4779"/>
    <w:rsid w:val="002D5ADF"/>
    <w:rsid w:val="002D6A0E"/>
    <w:rsid w:val="002D71DC"/>
    <w:rsid w:val="002E3BC5"/>
    <w:rsid w:val="002E4C7C"/>
    <w:rsid w:val="002E6760"/>
    <w:rsid w:val="002E7CFC"/>
    <w:rsid w:val="002F14F3"/>
    <w:rsid w:val="002F1BF8"/>
    <w:rsid w:val="002F294A"/>
    <w:rsid w:val="002F556C"/>
    <w:rsid w:val="00307DC2"/>
    <w:rsid w:val="00312EC4"/>
    <w:rsid w:val="003271CD"/>
    <w:rsid w:val="003418CA"/>
    <w:rsid w:val="00357309"/>
    <w:rsid w:val="003579BD"/>
    <w:rsid w:val="00367153"/>
    <w:rsid w:val="00372609"/>
    <w:rsid w:val="00372BC8"/>
    <w:rsid w:val="003A3B46"/>
    <w:rsid w:val="003A40D6"/>
    <w:rsid w:val="003A7C28"/>
    <w:rsid w:val="003C23F3"/>
    <w:rsid w:val="003C25E8"/>
    <w:rsid w:val="003C5475"/>
    <w:rsid w:val="003D3734"/>
    <w:rsid w:val="003D7050"/>
    <w:rsid w:val="003E286B"/>
    <w:rsid w:val="003E57D6"/>
    <w:rsid w:val="003F293B"/>
    <w:rsid w:val="003F7004"/>
    <w:rsid w:val="003F764D"/>
    <w:rsid w:val="00402A15"/>
    <w:rsid w:val="00405628"/>
    <w:rsid w:val="00416B00"/>
    <w:rsid w:val="00420C2D"/>
    <w:rsid w:val="004219C0"/>
    <w:rsid w:val="00421CD1"/>
    <w:rsid w:val="00425F2E"/>
    <w:rsid w:val="004272C3"/>
    <w:rsid w:val="00427725"/>
    <w:rsid w:val="004326C5"/>
    <w:rsid w:val="0043455C"/>
    <w:rsid w:val="0044719D"/>
    <w:rsid w:val="004472C0"/>
    <w:rsid w:val="00450B6A"/>
    <w:rsid w:val="0045218D"/>
    <w:rsid w:val="00456E3A"/>
    <w:rsid w:val="00464E09"/>
    <w:rsid w:val="00464E85"/>
    <w:rsid w:val="004704FD"/>
    <w:rsid w:val="00484C36"/>
    <w:rsid w:val="004A773B"/>
    <w:rsid w:val="004C119B"/>
    <w:rsid w:val="004C2C55"/>
    <w:rsid w:val="004D18B9"/>
    <w:rsid w:val="004E2200"/>
    <w:rsid w:val="004E41A5"/>
    <w:rsid w:val="004E7067"/>
    <w:rsid w:val="004E7443"/>
    <w:rsid w:val="004F3541"/>
    <w:rsid w:val="004F593C"/>
    <w:rsid w:val="004F595C"/>
    <w:rsid w:val="005116E5"/>
    <w:rsid w:val="00512229"/>
    <w:rsid w:val="00513705"/>
    <w:rsid w:val="00516736"/>
    <w:rsid w:val="00521248"/>
    <w:rsid w:val="00524F72"/>
    <w:rsid w:val="00525D39"/>
    <w:rsid w:val="00534141"/>
    <w:rsid w:val="00541CF0"/>
    <w:rsid w:val="005458D2"/>
    <w:rsid w:val="0054767A"/>
    <w:rsid w:val="0055026B"/>
    <w:rsid w:val="005502DA"/>
    <w:rsid w:val="0055508F"/>
    <w:rsid w:val="0055778B"/>
    <w:rsid w:val="0056105D"/>
    <w:rsid w:val="005616E4"/>
    <w:rsid w:val="00561903"/>
    <w:rsid w:val="00567B14"/>
    <w:rsid w:val="00570DEE"/>
    <w:rsid w:val="00574B03"/>
    <w:rsid w:val="00577C3D"/>
    <w:rsid w:val="00597EB4"/>
    <w:rsid w:val="005A1176"/>
    <w:rsid w:val="005A1448"/>
    <w:rsid w:val="005A39A3"/>
    <w:rsid w:val="005B53E6"/>
    <w:rsid w:val="005D497C"/>
    <w:rsid w:val="005D57B8"/>
    <w:rsid w:val="005E6D5B"/>
    <w:rsid w:val="005F5880"/>
    <w:rsid w:val="00600C19"/>
    <w:rsid w:val="00614EC1"/>
    <w:rsid w:val="00615804"/>
    <w:rsid w:val="006171ED"/>
    <w:rsid w:val="006236BE"/>
    <w:rsid w:val="00626846"/>
    <w:rsid w:val="006278FB"/>
    <w:rsid w:val="006473DD"/>
    <w:rsid w:val="006479DA"/>
    <w:rsid w:val="006573CA"/>
    <w:rsid w:val="00666157"/>
    <w:rsid w:val="006830F8"/>
    <w:rsid w:val="006903CF"/>
    <w:rsid w:val="0069571D"/>
    <w:rsid w:val="00695F3C"/>
    <w:rsid w:val="006A0C39"/>
    <w:rsid w:val="006A5969"/>
    <w:rsid w:val="006B3DF8"/>
    <w:rsid w:val="006C3205"/>
    <w:rsid w:val="006C4237"/>
    <w:rsid w:val="006C5A67"/>
    <w:rsid w:val="006D3E71"/>
    <w:rsid w:val="006D4B57"/>
    <w:rsid w:val="006D711F"/>
    <w:rsid w:val="006D775B"/>
    <w:rsid w:val="006D7B0F"/>
    <w:rsid w:val="006E3FED"/>
    <w:rsid w:val="006F63A9"/>
    <w:rsid w:val="006F6EC0"/>
    <w:rsid w:val="00700982"/>
    <w:rsid w:val="007061C8"/>
    <w:rsid w:val="00707B63"/>
    <w:rsid w:val="0071088C"/>
    <w:rsid w:val="0071194C"/>
    <w:rsid w:val="00715791"/>
    <w:rsid w:val="0071609B"/>
    <w:rsid w:val="007301BD"/>
    <w:rsid w:val="007318AA"/>
    <w:rsid w:val="00735205"/>
    <w:rsid w:val="00736743"/>
    <w:rsid w:val="007467CA"/>
    <w:rsid w:val="00751B24"/>
    <w:rsid w:val="00757BEA"/>
    <w:rsid w:val="00762D36"/>
    <w:rsid w:val="007638E1"/>
    <w:rsid w:val="007654F9"/>
    <w:rsid w:val="00766F4A"/>
    <w:rsid w:val="0077409E"/>
    <w:rsid w:val="00775BBE"/>
    <w:rsid w:val="00777DE8"/>
    <w:rsid w:val="007A6D8A"/>
    <w:rsid w:val="007B07CF"/>
    <w:rsid w:val="007B0FBE"/>
    <w:rsid w:val="007B1592"/>
    <w:rsid w:val="007B1827"/>
    <w:rsid w:val="007E76E8"/>
    <w:rsid w:val="007F1A75"/>
    <w:rsid w:val="007F34AB"/>
    <w:rsid w:val="00810602"/>
    <w:rsid w:val="0081270E"/>
    <w:rsid w:val="00821040"/>
    <w:rsid w:val="00830157"/>
    <w:rsid w:val="0083092A"/>
    <w:rsid w:val="008311B7"/>
    <w:rsid w:val="00831A16"/>
    <w:rsid w:val="00841FE1"/>
    <w:rsid w:val="00845955"/>
    <w:rsid w:val="00852115"/>
    <w:rsid w:val="00871C62"/>
    <w:rsid w:val="00874BC3"/>
    <w:rsid w:val="00875B05"/>
    <w:rsid w:val="0088118E"/>
    <w:rsid w:val="008914B0"/>
    <w:rsid w:val="008A1786"/>
    <w:rsid w:val="008A4BB4"/>
    <w:rsid w:val="008B796D"/>
    <w:rsid w:val="008D1D67"/>
    <w:rsid w:val="008D4E71"/>
    <w:rsid w:val="008E0FA0"/>
    <w:rsid w:val="008E3601"/>
    <w:rsid w:val="008E3AC5"/>
    <w:rsid w:val="008E58E7"/>
    <w:rsid w:val="008F13A1"/>
    <w:rsid w:val="008F571D"/>
    <w:rsid w:val="00906176"/>
    <w:rsid w:val="00910A5E"/>
    <w:rsid w:val="009170A3"/>
    <w:rsid w:val="00920620"/>
    <w:rsid w:val="009218F3"/>
    <w:rsid w:val="00941BE6"/>
    <w:rsid w:val="00942C40"/>
    <w:rsid w:val="009600D5"/>
    <w:rsid w:val="00965B5F"/>
    <w:rsid w:val="00966C3D"/>
    <w:rsid w:val="00976433"/>
    <w:rsid w:val="00984818"/>
    <w:rsid w:val="00984B34"/>
    <w:rsid w:val="009851B1"/>
    <w:rsid w:val="00992281"/>
    <w:rsid w:val="009B321D"/>
    <w:rsid w:val="009B41D4"/>
    <w:rsid w:val="009B5E31"/>
    <w:rsid w:val="009D014D"/>
    <w:rsid w:val="009D4965"/>
    <w:rsid w:val="009D582F"/>
    <w:rsid w:val="009D7E95"/>
    <w:rsid w:val="009E6860"/>
    <w:rsid w:val="009F77EF"/>
    <w:rsid w:val="00A005E9"/>
    <w:rsid w:val="00A040AA"/>
    <w:rsid w:val="00A120E6"/>
    <w:rsid w:val="00A129EC"/>
    <w:rsid w:val="00A13957"/>
    <w:rsid w:val="00A22CA9"/>
    <w:rsid w:val="00A245E0"/>
    <w:rsid w:val="00A277E3"/>
    <w:rsid w:val="00A27890"/>
    <w:rsid w:val="00A34D22"/>
    <w:rsid w:val="00A41365"/>
    <w:rsid w:val="00A418B1"/>
    <w:rsid w:val="00A550D8"/>
    <w:rsid w:val="00A652DE"/>
    <w:rsid w:val="00A65729"/>
    <w:rsid w:val="00A6763C"/>
    <w:rsid w:val="00A76D5C"/>
    <w:rsid w:val="00A85A8D"/>
    <w:rsid w:val="00A85B3D"/>
    <w:rsid w:val="00A9598D"/>
    <w:rsid w:val="00AB6311"/>
    <w:rsid w:val="00AC21E2"/>
    <w:rsid w:val="00AC23C3"/>
    <w:rsid w:val="00AE40E9"/>
    <w:rsid w:val="00AE4F94"/>
    <w:rsid w:val="00AF2651"/>
    <w:rsid w:val="00B054BA"/>
    <w:rsid w:val="00B06A77"/>
    <w:rsid w:val="00B13E5A"/>
    <w:rsid w:val="00B141D3"/>
    <w:rsid w:val="00B167C9"/>
    <w:rsid w:val="00B16EB4"/>
    <w:rsid w:val="00B20A50"/>
    <w:rsid w:val="00B411CE"/>
    <w:rsid w:val="00B42074"/>
    <w:rsid w:val="00B50EFF"/>
    <w:rsid w:val="00B53472"/>
    <w:rsid w:val="00B57542"/>
    <w:rsid w:val="00B60BA6"/>
    <w:rsid w:val="00B638DF"/>
    <w:rsid w:val="00B644F5"/>
    <w:rsid w:val="00B71E90"/>
    <w:rsid w:val="00B85CEC"/>
    <w:rsid w:val="00BA47F8"/>
    <w:rsid w:val="00BB1313"/>
    <w:rsid w:val="00BB22AB"/>
    <w:rsid w:val="00BB51A2"/>
    <w:rsid w:val="00BC3202"/>
    <w:rsid w:val="00BC603F"/>
    <w:rsid w:val="00BD424B"/>
    <w:rsid w:val="00BE1C55"/>
    <w:rsid w:val="00BE53F7"/>
    <w:rsid w:val="00BE6E37"/>
    <w:rsid w:val="00BF4415"/>
    <w:rsid w:val="00BF492E"/>
    <w:rsid w:val="00BF5C32"/>
    <w:rsid w:val="00C01063"/>
    <w:rsid w:val="00C0496A"/>
    <w:rsid w:val="00C075D2"/>
    <w:rsid w:val="00C20A09"/>
    <w:rsid w:val="00C215BA"/>
    <w:rsid w:val="00C25537"/>
    <w:rsid w:val="00C2658D"/>
    <w:rsid w:val="00C30B89"/>
    <w:rsid w:val="00C30B92"/>
    <w:rsid w:val="00C342EB"/>
    <w:rsid w:val="00C36556"/>
    <w:rsid w:val="00C43CE1"/>
    <w:rsid w:val="00C43E2F"/>
    <w:rsid w:val="00C578F1"/>
    <w:rsid w:val="00C63D28"/>
    <w:rsid w:val="00C67CCF"/>
    <w:rsid w:val="00C74E55"/>
    <w:rsid w:val="00C768A4"/>
    <w:rsid w:val="00C77968"/>
    <w:rsid w:val="00C920AB"/>
    <w:rsid w:val="00C9734D"/>
    <w:rsid w:val="00C97CAD"/>
    <w:rsid w:val="00CA63AD"/>
    <w:rsid w:val="00CA77F1"/>
    <w:rsid w:val="00CA7A34"/>
    <w:rsid w:val="00CB475E"/>
    <w:rsid w:val="00CC0250"/>
    <w:rsid w:val="00CC02E3"/>
    <w:rsid w:val="00CD1CDD"/>
    <w:rsid w:val="00CD38AD"/>
    <w:rsid w:val="00CD6564"/>
    <w:rsid w:val="00CF10DA"/>
    <w:rsid w:val="00CF61E1"/>
    <w:rsid w:val="00D03F2E"/>
    <w:rsid w:val="00D06B47"/>
    <w:rsid w:val="00D14945"/>
    <w:rsid w:val="00D1603B"/>
    <w:rsid w:val="00D164D4"/>
    <w:rsid w:val="00D26474"/>
    <w:rsid w:val="00D338F9"/>
    <w:rsid w:val="00D35B49"/>
    <w:rsid w:val="00D369F8"/>
    <w:rsid w:val="00D3767E"/>
    <w:rsid w:val="00D40562"/>
    <w:rsid w:val="00D44194"/>
    <w:rsid w:val="00D515A8"/>
    <w:rsid w:val="00D56762"/>
    <w:rsid w:val="00D631BA"/>
    <w:rsid w:val="00D64092"/>
    <w:rsid w:val="00D64463"/>
    <w:rsid w:val="00D75AD7"/>
    <w:rsid w:val="00DA19A2"/>
    <w:rsid w:val="00DA4083"/>
    <w:rsid w:val="00DB23C9"/>
    <w:rsid w:val="00DB3BF7"/>
    <w:rsid w:val="00DB77C2"/>
    <w:rsid w:val="00DC4B54"/>
    <w:rsid w:val="00DD2035"/>
    <w:rsid w:val="00DD637E"/>
    <w:rsid w:val="00DE0C3C"/>
    <w:rsid w:val="00DE445B"/>
    <w:rsid w:val="00DF1220"/>
    <w:rsid w:val="00DF12D1"/>
    <w:rsid w:val="00DF6848"/>
    <w:rsid w:val="00DF70B1"/>
    <w:rsid w:val="00DF77CA"/>
    <w:rsid w:val="00E04B3D"/>
    <w:rsid w:val="00E0747D"/>
    <w:rsid w:val="00E16DE8"/>
    <w:rsid w:val="00E231E4"/>
    <w:rsid w:val="00E27483"/>
    <w:rsid w:val="00E31458"/>
    <w:rsid w:val="00E31768"/>
    <w:rsid w:val="00E32F23"/>
    <w:rsid w:val="00E4151B"/>
    <w:rsid w:val="00E559F3"/>
    <w:rsid w:val="00E569D5"/>
    <w:rsid w:val="00E72770"/>
    <w:rsid w:val="00E836E6"/>
    <w:rsid w:val="00E87056"/>
    <w:rsid w:val="00E967C1"/>
    <w:rsid w:val="00E97773"/>
    <w:rsid w:val="00EB091C"/>
    <w:rsid w:val="00ED04A1"/>
    <w:rsid w:val="00ED05E7"/>
    <w:rsid w:val="00ED1BD5"/>
    <w:rsid w:val="00ED2DDF"/>
    <w:rsid w:val="00ED74A5"/>
    <w:rsid w:val="00EE3DBB"/>
    <w:rsid w:val="00EE480E"/>
    <w:rsid w:val="00EF1D03"/>
    <w:rsid w:val="00EF3354"/>
    <w:rsid w:val="00EF7CC2"/>
    <w:rsid w:val="00F073D6"/>
    <w:rsid w:val="00F22833"/>
    <w:rsid w:val="00F229A6"/>
    <w:rsid w:val="00F22AA8"/>
    <w:rsid w:val="00F23610"/>
    <w:rsid w:val="00F34AC3"/>
    <w:rsid w:val="00F50E41"/>
    <w:rsid w:val="00F575FA"/>
    <w:rsid w:val="00F6656F"/>
    <w:rsid w:val="00F70C7D"/>
    <w:rsid w:val="00F727FF"/>
    <w:rsid w:val="00F744D9"/>
    <w:rsid w:val="00F8659F"/>
    <w:rsid w:val="00F91613"/>
    <w:rsid w:val="00FA56AA"/>
    <w:rsid w:val="00FA6284"/>
    <w:rsid w:val="00FC6AE1"/>
    <w:rsid w:val="00FD3E17"/>
    <w:rsid w:val="00FF5B0E"/>
    <w:rsid w:val="00FF78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8A4"/>
    <w:pPr>
      <w:jc w:val="both"/>
    </w:pPr>
    <w:rPr>
      <w:rFonts w:ascii="Arial" w:eastAsia="Times New Roman" w:hAnsi="Arial"/>
      <w:sz w:val="22"/>
    </w:rPr>
  </w:style>
  <w:style w:type="paragraph" w:styleId="Heading1">
    <w:name w:val="heading 1"/>
    <w:basedOn w:val="Normal"/>
    <w:next w:val="Normal"/>
    <w:link w:val="Heading1Char"/>
    <w:autoRedefine/>
    <w:qFormat/>
    <w:rsid w:val="00C768A4"/>
    <w:pPr>
      <w:keepNext/>
      <w:outlineLvl w:val="0"/>
    </w:pPr>
    <w:rPr>
      <w:b/>
      <w:caps/>
      <w:kern w:val="28"/>
    </w:rPr>
  </w:style>
  <w:style w:type="paragraph" w:styleId="Heading2">
    <w:name w:val="heading 2"/>
    <w:basedOn w:val="Normal"/>
    <w:next w:val="Normal"/>
    <w:link w:val="Heading2Char"/>
    <w:autoRedefine/>
    <w:qFormat/>
    <w:rsid w:val="00C768A4"/>
    <w:pPr>
      <w:keepNext/>
      <w:outlineLvl w:val="1"/>
    </w:pPr>
    <w:rPr>
      <w:b/>
      <w:caps/>
    </w:rPr>
  </w:style>
  <w:style w:type="paragraph" w:styleId="Heading3">
    <w:name w:val="heading 3"/>
    <w:basedOn w:val="Normal"/>
    <w:next w:val="Normal"/>
    <w:link w:val="Heading3Char"/>
    <w:qFormat/>
    <w:rsid w:val="00C768A4"/>
    <w:pPr>
      <w:keepNext/>
      <w:jc w:val="center"/>
      <w:outlineLvl w:val="2"/>
    </w:pPr>
    <w:rPr>
      <w:caps/>
      <w:sz w:val="24"/>
    </w:rPr>
  </w:style>
  <w:style w:type="paragraph" w:styleId="Heading4">
    <w:name w:val="heading 4"/>
    <w:basedOn w:val="Normal"/>
    <w:next w:val="Normal"/>
    <w:link w:val="Heading4Char"/>
    <w:qFormat/>
    <w:rsid w:val="00C768A4"/>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47F8"/>
    <w:rPr>
      <w:rFonts w:ascii="Arial" w:eastAsia="Times New Roman" w:hAnsi="Arial"/>
      <w:b/>
      <w:caps/>
      <w:kern w:val="28"/>
      <w:sz w:val="22"/>
    </w:rPr>
  </w:style>
  <w:style w:type="character" w:customStyle="1" w:styleId="Heading2Char">
    <w:name w:val="Heading 2 Char"/>
    <w:link w:val="Heading2"/>
    <w:rsid w:val="00C25537"/>
    <w:rPr>
      <w:rFonts w:ascii="Arial" w:eastAsia="Times New Roman" w:hAnsi="Arial"/>
      <w:b/>
      <w:caps/>
      <w:sz w:val="22"/>
    </w:rPr>
  </w:style>
  <w:style w:type="character" w:customStyle="1" w:styleId="Heading3Char">
    <w:name w:val="Heading 3 Char"/>
    <w:link w:val="Heading3"/>
    <w:rsid w:val="005B53E6"/>
    <w:rPr>
      <w:rFonts w:ascii="Arial" w:eastAsia="Times New Roman" w:hAnsi="Arial"/>
      <w:caps/>
      <w:sz w:val="24"/>
    </w:rPr>
  </w:style>
  <w:style w:type="paragraph" w:customStyle="1" w:styleId="DefaultText">
    <w:name w:val="Default Text"/>
    <w:basedOn w:val="Normal"/>
    <w:rsid w:val="005B53E6"/>
    <w:rPr>
      <w:sz w:val="24"/>
    </w:rPr>
  </w:style>
  <w:style w:type="paragraph" w:customStyle="1" w:styleId="p2">
    <w:name w:val="p2"/>
    <w:basedOn w:val="Normal"/>
    <w:rsid w:val="005B53E6"/>
    <w:pPr>
      <w:widowControl w:val="0"/>
      <w:tabs>
        <w:tab w:val="left" w:pos="720"/>
      </w:tabs>
      <w:autoSpaceDE w:val="0"/>
      <w:autoSpaceDN w:val="0"/>
      <w:adjustRightInd w:val="0"/>
      <w:spacing w:line="240" w:lineRule="atLeast"/>
    </w:pPr>
  </w:style>
  <w:style w:type="paragraph" w:customStyle="1" w:styleId="p4">
    <w:name w:val="p4"/>
    <w:basedOn w:val="Normal"/>
    <w:rsid w:val="005B53E6"/>
    <w:pPr>
      <w:widowControl w:val="0"/>
      <w:tabs>
        <w:tab w:val="left" w:pos="720"/>
      </w:tabs>
      <w:autoSpaceDE w:val="0"/>
      <w:autoSpaceDN w:val="0"/>
      <w:adjustRightInd w:val="0"/>
      <w:spacing w:line="240" w:lineRule="atLeast"/>
    </w:pPr>
  </w:style>
  <w:style w:type="paragraph" w:customStyle="1" w:styleId="p5">
    <w:name w:val="p5"/>
    <w:basedOn w:val="Normal"/>
    <w:rsid w:val="005B53E6"/>
    <w:pPr>
      <w:widowControl w:val="0"/>
      <w:tabs>
        <w:tab w:val="left" w:pos="7280"/>
      </w:tabs>
      <w:autoSpaceDE w:val="0"/>
      <w:autoSpaceDN w:val="0"/>
      <w:adjustRightInd w:val="0"/>
      <w:spacing w:line="240" w:lineRule="atLeast"/>
      <w:ind w:left="6100"/>
    </w:pPr>
  </w:style>
  <w:style w:type="paragraph" w:customStyle="1" w:styleId="p6">
    <w:name w:val="p6"/>
    <w:basedOn w:val="Normal"/>
    <w:rsid w:val="005B53E6"/>
    <w:pPr>
      <w:widowControl w:val="0"/>
      <w:tabs>
        <w:tab w:val="left" w:pos="720"/>
      </w:tabs>
      <w:autoSpaceDE w:val="0"/>
      <w:autoSpaceDN w:val="0"/>
      <w:adjustRightInd w:val="0"/>
      <w:spacing w:line="240" w:lineRule="atLeast"/>
    </w:pPr>
  </w:style>
  <w:style w:type="paragraph" w:styleId="Header">
    <w:name w:val="header"/>
    <w:basedOn w:val="Normal"/>
    <w:link w:val="HeaderChar"/>
    <w:rsid w:val="00C768A4"/>
    <w:pPr>
      <w:tabs>
        <w:tab w:val="center" w:pos="4320"/>
        <w:tab w:val="right" w:pos="8640"/>
      </w:tabs>
    </w:pPr>
  </w:style>
  <w:style w:type="character" w:customStyle="1" w:styleId="HeaderChar">
    <w:name w:val="Header Char"/>
    <w:link w:val="Header"/>
    <w:rsid w:val="005B53E6"/>
    <w:rPr>
      <w:rFonts w:ascii="Arial" w:eastAsia="Times New Roman" w:hAnsi="Arial"/>
      <w:sz w:val="22"/>
    </w:rPr>
  </w:style>
  <w:style w:type="paragraph" w:styleId="Footer">
    <w:name w:val="footer"/>
    <w:basedOn w:val="Normal"/>
    <w:link w:val="FooterChar"/>
    <w:rsid w:val="00C768A4"/>
    <w:pPr>
      <w:tabs>
        <w:tab w:val="center" w:pos="4320"/>
        <w:tab w:val="right" w:pos="8640"/>
      </w:tabs>
    </w:pPr>
  </w:style>
  <w:style w:type="character" w:customStyle="1" w:styleId="FooterChar">
    <w:name w:val="Footer Char"/>
    <w:link w:val="Footer"/>
    <w:rsid w:val="005B53E6"/>
    <w:rPr>
      <w:rFonts w:ascii="Arial" w:eastAsia="Times New Roman" w:hAnsi="Arial"/>
      <w:sz w:val="22"/>
    </w:rPr>
  </w:style>
  <w:style w:type="character" w:styleId="PageNumber">
    <w:name w:val="page number"/>
    <w:basedOn w:val="DefaultParagraphFont"/>
    <w:rsid w:val="005B53E6"/>
  </w:style>
  <w:style w:type="paragraph" w:customStyle="1" w:styleId="Paragraph">
    <w:name w:val="Paragraph"/>
    <w:basedOn w:val="Normal"/>
    <w:rsid w:val="005B53E6"/>
    <w:pPr>
      <w:tabs>
        <w:tab w:val="left" w:pos="4320"/>
        <w:tab w:val="right" w:pos="8640"/>
      </w:tabs>
      <w:spacing w:after="48"/>
      <w:ind w:right="-72"/>
    </w:pPr>
    <w:rPr>
      <w:kern w:val="20"/>
    </w:rPr>
  </w:style>
  <w:style w:type="paragraph" w:customStyle="1" w:styleId="Bullet1">
    <w:name w:val="Bullet 1"/>
    <w:basedOn w:val="Normal"/>
    <w:rsid w:val="005B53E6"/>
    <w:pPr>
      <w:tabs>
        <w:tab w:val="left" w:pos="785"/>
        <w:tab w:val="left" w:pos="4320"/>
        <w:tab w:val="right" w:pos="8640"/>
      </w:tabs>
      <w:spacing w:after="48"/>
      <w:ind w:left="785" w:right="-72" w:hanging="425"/>
    </w:pPr>
    <w:rPr>
      <w:kern w:val="20"/>
    </w:rPr>
  </w:style>
  <w:style w:type="paragraph" w:customStyle="1" w:styleId="ListNumb1">
    <w:name w:val="List Numb1"/>
    <w:basedOn w:val="Normal"/>
    <w:rsid w:val="005B53E6"/>
    <w:pPr>
      <w:tabs>
        <w:tab w:val="left" w:pos="4320"/>
        <w:tab w:val="right" w:pos="8640"/>
      </w:tabs>
      <w:spacing w:after="48"/>
      <w:ind w:right="-72"/>
    </w:pPr>
    <w:rPr>
      <w:kern w:val="20"/>
    </w:rPr>
  </w:style>
  <w:style w:type="paragraph" w:styleId="BodyText">
    <w:name w:val="Body Text"/>
    <w:basedOn w:val="Normal"/>
    <w:link w:val="BodyTextChar"/>
    <w:rsid w:val="005B53E6"/>
    <w:pPr>
      <w:tabs>
        <w:tab w:val="left" w:pos="2520"/>
        <w:tab w:val="left" w:pos="3480"/>
        <w:tab w:val="left" w:pos="4080"/>
        <w:tab w:val="left" w:pos="4680"/>
        <w:tab w:val="left" w:pos="5280"/>
        <w:tab w:val="left" w:pos="5880"/>
        <w:tab w:val="left" w:pos="6480"/>
        <w:tab w:val="left" w:pos="7080"/>
        <w:tab w:val="left" w:pos="7680"/>
      </w:tabs>
      <w:ind w:right="-24"/>
    </w:pPr>
  </w:style>
  <w:style w:type="character" w:customStyle="1" w:styleId="BodyTextChar">
    <w:name w:val="Body Text Char"/>
    <w:link w:val="BodyText"/>
    <w:rsid w:val="005B53E6"/>
    <w:rPr>
      <w:rFonts w:ascii="Arial" w:eastAsia="Times New Roman" w:hAnsi="Arial" w:cs="Times New Roman"/>
      <w:sz w:val="20"/>
      <w:szCs w:val="20"/>
    </w:rPr>
  </w:style>
  <w:style w:type="paragraph" w:customStyle="1" w:styleId="Level1">
    <w:name w:val="Level 1"/>
    <w:basedOn w:val="Normal"/>
    <w:rsid w:val="005B53E6"/>
    <w:pPr>
      <w:keepLines/>
      <w:widowControl w:val="0"/>
      <w:tabs>
        <w:tab w:val="left" w:pos="-1440"/>
        <w:tab w:val="left" w:pos="720"/>
      </w:tabs>
      <w:spacing w:after="240"/>
      <w:ind w:left="360" w:hanging="360"/>
    </w:pPr>
    <w:rPr>
      <w:sz w:val="24"/>
    </w:rPr>
  </w:style>
  <w:style w:type="paragraph" w:styleId="BodyText2">
    <w:name w:val="Body Text 2"/>
    <w:basedOn w:val="Normal"/>
    <w:link w:val="BodyText2Char"/>
    <w:rsid w:val="005B53E6"/>
    <w:rPr>
      <w:b/>
      <w:u w:val="single"/>
    </w:rPr>
  </w:style>
  <w:style w:type="character" w:customStyle="1" w:styleId="BodyText2Char">
    <w:name w:val="Body Text 2 Char"/>
    <w:link w:val="BodyText2"/>
    <w:rsid w:val="005B53E6"/>
    <w:rPr>
      <w:rFonts w:ascii="Arial" w:eastAsia="Times New Roman" w:hAnsi="Arial" w:cs="Times New Roman"/>
      <w:b/>
      <w:szCs w:val="20"/>
      <w:u w:val="single"/>
    </w:rPr>
  </w:style>
  <w:style w:type="character" w:styleId="CommentReference">
    <w:name w:val="annotation reference"/>
    <w:semiHidden/>
    <w:rsid w:val="005B53E6"/>
    <w:rPr>
      <w:sz w:val="16"/>
      <w:szCs w:val="16"/>
    </w:rPr>
  </w:style>
  <w:style w:type="paragraph" w:styleId="CommentText">
    <w:name w:val="annotation text"/>
    <w:basedOn w:val="Normal"/>
    <w:link w:val="CommentTextChar"/>
    <w:semiHidden/>
    <w:rsid w:val="005B53E6"/>
  </w:style>
  <w:style w:type="character" w:customStyle="1" w:styleId="CommentTextChar">
    <w:name w:val="Comment Text Char"/>
    <w:link w:val="CommentText"/>
    <w:semiHidden/>
    <w:rsid w:val="005B53E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5B53E6"/>
    <w:rPr>
      <w:b/>
      <w:bCs/>
    </w:rPr>
  </w:style>
  <w:style w:type="character" w:customStyle="1" w:styleId="CommentSubjectChar">
    <w:name w:val="Comment Subject Char"/>
    <w:link w:val="CommentSubject"/>
    <w:semiHidden/>
    <w:rsid w:val="005B53E6"/>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5B53E6"/>
    <w:rPr>
      <w:rFonts w:ascii="Tahoma" w:hAnsi="Tahoma" w:cs="Tahoma"/>
      <w:sz w:val="16"/>
      <w:szCs w:val="16"/>
    </w:rPr>
  </w:style>
  <w:style w:type="character" w:customStyle="1" w:styleId="BalloonTextChar">
    <w:name w:val="Balloon Text Char"/>
    <w:link w:val="BalloonText"/>
    <w:semiHidden/>
    <w:rsid w:val="005B53E6"/>
    <w:rPr>
      <w:rFonts w:ascii="Tahoma" w:eastAsia="Times New Roman" w:hAnsi="Tahoma" w:cs="Tahoma"/>
      <w:sz w:val="16"/>
      <w:szCs w:val="16"/>
    </w:rPr>
  </w:style>
  <w:style w:type="character" w:styleId="Hyperlink">
    <w:name w:val="Hyperlink"/>
    <w:rsid w:val="005B53E6"/>
    <w:rPr>
      <w:color w:val="0000FF"/>
      <w:u w:val="single"/>
    </w:rPr>
  </w:style>
  <w:style w:type="character" w:styleId="FollowedHyperlink">
    <w:name w:val="FollowedHyperlink"/>
    <w:rsid w:val="005B53E6"/>
    <w:rPr>
      <w:color w:val="800080"/>
      <w:u w:val="single"/>
    </w:rPr>
  </w:style>
  <w:style w:type="table" w:styleId="TableGrid">
    <w:name w:val="Table Grid"/>
    <w:basedOn w:val="TableNormal"/>
    <w:uiPriority w:val="59"/>
    <w:rsid w:val="005B53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5B53E6"/>
    <w:pPr>
      <w:spacing w:after="120"/>
    </w:pPr>
    <w:rPr>
      <w:sz w:val="16"/>
      <w:szCs w:val="16"/>
    </w:rPr>
  </w:style>
  <w:style w:type="character" w:customStyle="1" w:styleId="BodyText3Char">
    <w:name w:val="Body Text 3 Char"/>
    <w:link w:val="BodyText3"/>
    <w:rsid w:val="005B53E6"/>
    <w:rPr>
      <w:rFonts w:ascii="Times New Roman" w:eastAsia="Times New Roman" w:hAnsi="Times New Roman" w:cs="Times New Roman"/>
      <w:sz w:val="16"/>
      <w:szCs w:val="16"/>
    </w:rPr>
  </w:style>
  <w:style w:type="paragraph" w:styleId="BodyTextIndent">
    <w:name w:val="Body Text Indent"/>
    <w:basedOn w:val="Normal"/>
    <w:link w:val="BodyTextIndentChar"/>
    <w:rsid w:val="005B53E6"/>
    <w:pPr>
      <w:spacing w:after="120"/>
      <w:ind w:left="360"/>
    </w:pPr>
  </w:style>
  <w:style w:type="character" w:customStyle="1" w:styleId="BodyTextIndentChar">
    <w:name w:val="Body Text Indent Char"/>
    <w:link w:val="BodyTextIndent"/>
    <w:rsid w:val="005B53E6"/>
    <w:rPr>
      <w:rFonts w:ascii="Times New Roman" w:eastAsia="Times New Roman" w:hAnsi="Times New Roman" w:cs="Times New Roman"/>
      <w:sz w:val="20"/>
      <w:szCs w:val="20"/>
    </w:rPr>
  </w:style>
  <w:style w:type="paragraph" w:customStyle="1" w:styleId="WCEStandard">
    <w:name w:val="WCE Standard"/>
    <w:basedOn w:val="Normal"/>
    <w:rsid w:val="005B53E6"/>
  </w:style>
  <w:style w:type="paragraph" w:customStyle="1" w:styleId="IDOTSpecHeader">
    <w:name w:val="IDOT Spec Header"/>
    <w:basedOn w:val="DefaultText"/>
    <w:rsid w:val="005B53E6"/>
    <w:pPr>
      <w:keepNext/>
    </w:pPr>
    <w:rPr>
      <w:b/>
      <w:sz w:val="22"/>
      <w:u w:val="single"/>
    </w:rPr>
  </w:style>
  <w:style w:type="paragraph" w:customStyle="1" w:styleId="BodyIDOT">
    <w:name w:val="Body IDOT"/>
    <w:basedOn w:val="Normal"/>
    <w:rsid w:val="005B53E6"/>
  </w:style>
  <w:style w:type="character" w:customStyle="1" w:styleId="EmailStyle531">
    <w:name w:val="EmailStyle531"/>
    <w:semiHidden/>
    <w:rsid w:val="005B53E6"/>
    <w:rPr>
      <w:rFonts w:ascii="Arial" w:hAnsi="Arial" w:cs="Arial"/>
      <w:color w:val="auto"/>
      <w:sz w:val="20"/>
      <w:szCs w:val="20"/>
    </w:rPr>
  </w:style>
  <w:style w:type="paragraph" w:styleId="TOC1">
    <w:name w:val="toc 1"/>
    <w:basedOn w:val="Normal"/>
    <w:next w:val="Normal"/>
    <w:semiHidden/>
    <w:rsid w:val="00C768A4"/>
    <w:pPr>
      <w:tabs>
        <w:tab w:val="right" w:leader="dot" w:pos="9360"/>
      </w:tabs>
      <w:spacing w:after="240"/>
    </w:pPr>
    <w:rPr>
      <w:caps/>
    </w:rPr>
  </w:style>
  <w:style w:type="paragraph" w:styleId="TOC2">
    <w:name w:val="toc 2"/>
    <w:basedOn w:val="Normal"/>
    <w:next w:val="Normal"/>
    <w:semiHidden/>
    <w:rsid w:val="00C768A4"/>
    <w:pPr>
      <w:tabs>
        <w:tab w:val="right" w:leader="dot" w:pos="9360"/>
      </w:tabs>
      <w:spacing w:after="240"/>
    </w:pPr>
    <w:rPr>
      <w:caps/>
    </w:rPr>
  </w:style>
  <w:style w:type="paragraph" w:styleId="DocumentMap">
    <w:name w:val="Document Map"/>
    <w:basedOn w:val="Normal"/>
    <w:link w:val="DocumentMapChar"/>
    <w:semiHidden/>
    <w:rsid w:val="005B53E6"/>
    <w:pPr>
      <w:shd w:val="clear" w:color="auto" w:fill="000080"/>
    </w:pPr>
    <w:rPr>
      <w:rFonts w:ascii="Tahoma" w:hAnsi="Tahoma" w:cs="Tahoma"/>
    </w:rPr>
  </w:style>
  <w:style w:type="character" w:customStyle="1" w:styleId="DocumentMapChar">
    <w:name w:val="Document Map Char"/>
    <w:link w:val="DocumentMap"/>
    <w:semiHidden/>
    <w:rsid w:val="005B53E6"/>
    <w:rPr>
      <w:rFonts w:ascii="Tahoma" w:eastAsia="Times New Roman" w:hAnsi="Tahoma" w:cs="Tahoma"/>
      <w:sz w:val="20"/>
      <w:szCs w:val="20"/>
      <w:shd w:val="clear" w:color="auto" w:fill="000080"/>
    </w:rPr>
  </w:style>
  <w:style w:type="paragraph" w:styleId="ListParagraph">
    <w:name w:val="List Paragraph"/>
    <w:basedOn w:val="Normal"/>
    <w:uiPriority w:val="34"/>
    <w:qFormat/>
    <w:rsid w:val="00DF1220"/>
    <w:pPr>
      <w:ind w:left="720"/>
      <w:contextualSpacing/>
    </w:pPr>
    <w:rPr>
      <w:rFonts w:ascii="Calibri" w:hAnsi="Calibri"/>
      <w:sz w:val="24"/>
      <w:szCs w:val="24"/>
      <w:lang w:bidi="en-US"/>
    </w:rPr>
  </w:style>
  <w:style w:type="paragraph" w:styleId="Revision">
    <w:name w:val="Revision"/>
    <w:hidden/>
    <w:uiPriority w:val="99"/>
    <w:semiHidden/>
    <w:rsid w:val="003D7050"/>
    <w:rPr>
      <w:rFonts w:ascii="Times New Roman" w:eastAsia="Times New Roman" w:hAnsi="Times New Roman"/>
    </w:rPr>
  </w:style>
  <w:style w:type="character" w:customStyle="1" w:styleId="Heading4Char">
    <w:name w:val="Heading 4 Char"/>
    <w:link w:val="Heading4"/>
    <w:rsid w:val="00597EB4"/>
    <w:rPr>
      <w:rFonts w:ascii="Arial" w:eastAsia="Times New Roman" w:hAnsi="Arial"/>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8A4"/>
    <w:pPr>
      <w:jc w:val="both"/>
    </w:pPr>
    <w:rPr>
      <w:rFonts w:ascii="Arial" w:eastAsia="Times New Roman" w:hAnsi="Arial"/>
      <w:sz w:val="22"/>
    </w:rPr>
  </w:style>
  <w:style w:type="paragraph" w:styleId="Heading1">
    <w:name w:val="heading 1"/>
    <w:basedOn w:val="Normal"/>
    <w:next w:val="Normal"/>
    <w:link w:val="Heading1Char"/>
    <w:autoRedefine/>
    <w:qFormat/>
    <w:rsid w:val="00C768A4"/>
    <w:pPr>
      <w:keepNext/>
      <w:outlineLvl w:val="0"/>
    </w:pPr>
    <w:rPr>
      <w:b/>
      <w:caps/>
      <w:kern w:val="28"/>
    </w:rPr>
  </w:style>
  <w:style w:type="paragraph" w:styleId="Heading2">
    <w:name w:val="heading 2"/>
    <w:basedOn w:val="Normal"/>
    <w:next w:val="Normal"/>
    <w:link w:val="Heading2Char"/>
    <w:autoRedefine/>
    <w:qFormat/>
    <w:rsid w:val="00C768A4"/>
    <w:pPr>
      <w:keepNext/>
      <w:outlineLvl w:val="1"/>
    </w:pPr>
    <w:rPr>
      <w:b/>
      <w:caps/>
    </w:rPr>
  </w:style>
  <w:style w:type="paragraph" w:styleId="Heading3">
    <w:name w:val="heading 3"/>
    <w:basedOn w:val="Normal"/>
    <w:next w:val="Normal"/>
    <w:link w:val="Heading3Char"/>
    <w:qFormat/>
    <w:rsid w:val="00C768A4"/>
    <w:pPr>
      <w:keepNext/>
      <w:jc w:val="center"/>
      <w:outlineLvl w:val="2"/>
    </w:pPr>
    <w:rPr>
      <w:caps/>
      <w:sz w:val="24"/>
    </w:rPr>
  </w:style>
  <w:style w:type="paragraph" w:styleId="Heading4">
    <w:name w:val="heading 4"/>
    <w:basedOn w:val="Normal"/>
    <w:next w:val="Normal"/>
    <w:link w:val="Heading4Char"/>
    <w:qFormat/>
    <w:rsid w:val="00C768A4"/>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47F8"/>
    <w:rPr>
      <w:rFonts w:ascii="Arial" w:eastAsia="Times New Roman" w:hAnsi="Arial"/>
      <w:b/>
      <w:caps/>
      <w:kern w:val="28"/>
      <w:sz w:val="22"/>
    </w:rPr>
  </w:style>
  <w:style w:type="character" w:customStyle="1" w:styleId="Heading2Char">
    <w:name w:val="Heading 2 Char"/>
    <w:link w:val="Heading2"/>
    <w:rsid w:val="00C25537"/>
    <w:rPr>
      <w:rFonts w:ascii="Arial" w:eastAsia="Times New Roman" w:hAnsi="Arial"/>
      <w:b/>
      <w:caps/>
      <w:sz w:val="22"/>
    </w:rPr>
  </w:style>
  <w:style w:type="character" w:customStyle="1" w:styleId="Heading3Char">
    <w:name w:val="Heading 3 Char"/>
    <w:link w:val="Heading3"/>
    <w:rsid w:val="005B53E6"/>
    <w:rPr>
      <w:rFonts w:ascii="Arial" w:eastAsia="Times New Roman" w:hAnsi="Arial"/>
      <w:caps/>
      <w:sz w:val="24"/>
    </w:rPr>
  </w:style>
  <w:style w:type="paragraph" w:customStyle="1" w:styleId="DefaultText">
    <w:name w:val="Default Text"/>
    <w:basedOn w:val="Normal"/>
    <w:rsid w:val="005B53E6"/>
    <w:rPr>
      <w:sz w:val="24"/>
    </w:rPr>
  </w:style>
  <w:style w:type="paragraph" w:customStyle="1" w:styleId="p2">
    <w:name w:val="p2"/>
    <w:basedOn w:val="Normal"/>
    <w:rsid w:val="005B53E6"/>
    <w:pPr>
      <w:widowControl w:val="0"/>
      <w:tabs>
        <w:tab w:val="left" w:pos="720"/>
      </w:tabs>
      <w:autoSpaceDE w:val="0"/>
      <w:autoSpaceDN w:val="0"/>
      <w:adjustRightInd w:val="0"/>
      <w:spacing w:line="240" w:lineRule="atLeast"/>
    </w:pPr>
  </w:style>
  <w:style w:type="paragraph" w:customStyle="1" w:styleId="p4">
    <w:name w:val="p4"/>
    <w:basedOn w:val="Normal"/>
    <w:rsid w:val="005B53E6"/>
    <w:pPr>
      <w:widowControl w:val="0"/>
      <w:tabs>
        <w:tab w:val="left" w:pos="720"/>
      </w:tabs>
      <w:autoSpaceDE w:val="0"/>
      <w:autoSpaceDN w:val="0"/>
      <w:adjustRightInd w:val="0"/>
      <w:spacing w:line="240" w:lineRule="atLeast"/>
    </w:pPr>
  </w:style>
  <w:style w:type="paragraph" w:customStyle="1" w:styleId="p5">
    <w:name w:val="p5"/>
    <w:basedOn w:val="Normal"/>
    <w:rsid w:val="005B53E6"/>
    <w:pPr>
      <w:widowControl w:val="0"/>
      <w:tabs>
        <w:tab w:val="left" w:pos="7280"/>
      </w:tabs>
      <w:autoSpaceDE w:val="0"/>
      <w:autoSpaceDN w:val="0"/>
      <w:adjustRightInd w:val="0"/>
      <w:spacing w:line="240" w:lineRule="atLeast"/>
      <w:ind w:left="6100"/>
    </w:pPr>
  </w:style>
  <w:style w:type="paragraph" w:customStyle="1" w:styleId="p6">
    <w:name w:val="p6"/>
    <w:basedOn w:val="Normal"/>
    <w:rsid w:val="005B53E6"/>
    <w:pPr>
      <w:widowControl w:val="0"/>
      <w:tabs>
        <w:tab w:val="left" w:pos="720"/>
      </w:tabs>
      <w:autoSpaceDE w:val="0"/>
      <w:autoSpaceDN w:val="0"/>
      <w:adjustRightInd w:val="0"/>
      <w:spacing w:line="240" w:lineRule="atLeast"/>
    </w:pPr>
  </w:style>
  <w:style w:type="paragraph" w:styleId="Header">
    <w:name w:val="header"/>
    <w:basedOn w:val="Normal"/>
    <w:link w:val="HeaderChar"/>
    <w:rsid w:val="00C768A4"/>
    <w:pPr>
      <w:tabs>
        <w:tab w:val="center" w:pos="4320"/>
        <w:tab w:val="right" w:pos="8640"/>
      </w:tabs>
    </w:pPr>
  </w:style>
  <w:style w:type="character" w:customStyle="1" w:styleId="HeaderChar">
    <w:name w:val="Header Char"/>
    <w:link w:val="Header"/>
    <w:rsid w:val="005B53E6"/>
    <w:rPr>
      <w:rFonts w:ascii="Arial" w:eastAsia="Times New Roman" w:hAnsi="Arial"/>
      <w:sz w:val="22"/>
    </w:rPr>
  </w:style>
  <w:style w:type="paragraph" w:styleId="Footer">
    <w:name w:val="footer"/>
    <w:basedOn w:val="Normal"/>
    <w:link w:val="FooterChar"/>
    <w:rsid w:val="00C768A4"/>
    <w:pPr>
      <w:tabs>
        <w:tab w:val="center" w:pos="4320"/>
        <w:tab w:val="right" w:pos="8640"/>
      </w:tabs>
    </w:pPr>
  </w:style>
  <w:style w:type="character" w:customStyle="1" w:styleId="FooterChar">
    <w:name w:val="Footer Char"/>
    <w:link w:val="Footer"/>
    <w:rsid w:val="005B53E6"/>
    <w:rPr>
      <w:rFonts w:ascii="Arial" w:eastAsia="Times New Roman" w:hAnsi="Arial"/>
      <w:sz w:val="22"/>
    </w:rPr>
  </w:style>
  <w:style w:type="character" w:styleId="PageNumber">
    <w:name w:val="page number"/>
    <w:basedOn w:val="DefaultParagraphFont"/>
    <w:rsid w:val="005B53E6"/>
  </w:style>
  <w:style w:type="paragraph" w:customStyle="1" w:styleId="Paragraph">
    <w:name w:val="Paragraph"/>
    <w:basedOn w:val="Normal"/>
    <w:rsid w:val="005B53E6"/>
    <w:pPr>
      <w:tabs>
        <w:tab w:val="left" w:pos="4320"/>
        <w:tab w:val="right" w:pos="8640"/>
      </w:tabs>
      <w:spacing w:after="48"/>
      <w:ind w:right="-72"/>
    </w:pPr>
    <w:rPr>
      <w:kern w:val="20"/>
    </w:rPr>
  </w:style>
  <w:style w:type="paragraph" w:customStyle="1" w:styleId="Bullet1">
    <w:name w:val="Bullet 1"/>
    <w:basedOn w:val="Normal"/>
    <w:rsid w:val="005B53E6"/>
    <w:pPr>
      <w:tabs>
        <w:tab w:val="left" w:pos="785"/>
        <w:tab w:val="left" w:pos="4320"/>
        <w:tab w:val="right" w:pos="8640"/>
      </w:tabs>
      <w:spacing w:after="48"/>
      <w:ind w:left="785" w:right="-72" w:hanging="425"/>
    </w:pPr>
    <w:rPr>
      <w:kern w:val="20"/>
    </w:rPr>
  </w:style>
  <w:style w:type="paragraph" w:customStyle="1" w:styleId="ListNumb1">
    <w:name w:val="List Numb1"/>
    <w:basedOn w:val="Normal"/>
    <w:rsid w:val="005B53E6"/>
    <w:pPr>
      <w:tabs>
        <w:tab w:val="left" w:pos="4320"/>
        <w:tab w:val="right" w:pos="8640"/>
      </w:tabs>
      <w:spacing w:after="48"/>
      <w:ind w:right="-72"/>
    </w:pPr>
    <w:rPr>
      <w:kern w:val="20"/>
    </w:rPr>
  </w:style>
  <w:style w:type="paragraph" w:styleId="BodyText">
    <w:name w:val="Body Text"/>
    <w:basedOn w:val="Normal"/>
    <w:link w:val="BodyTextChar"/>
    <w:rsid w:val="005B53E6"/>
    <w:pPr>
      <w:tabs>
        <w:tab w:val="left" w:pos="2520"/>
        <w:tab w:val="left" w:pos="3480"/>
        <w:tab w:val="left" w:pos="4080"/>
        <w:tab w:val="left" w:pos="4680"/>
        <w:tab w:val="left" w:pos="5280"/>
        <w:tab w:val="left" w:pos="5880"/>
        <w:tab w:val="left" w:pos="6480"/>
        <w:tab w:val="left" w:pos="7080"/>
        <w:tab w:val="left" w:pos="7680"/>
      </w:tabs>
      <w:ind w:right="-24"/>
    </w:pPr>
  </w:style>
  <w:style w:type="character" w:customStyle="1" w:styleId="BodyTextChar">
    <w:name w:val="Body Text Char"/>
    <w:link w:val="BodyText"/>
    <w:rsid w:val="005B53E6"/>
    <w:rPr>
      <w:rFonts w:ascii="Arial" w:eastAsia="Times New Roman" w:hAnsi="Arial" w:cs="Times New Roman"/>
      <w:sz w:val="20"/>
      <w:szCs w:val="20"/>
    </w:rPr>
  </w:style>
  <w:style w:type="paragraph" w:customStyle="1" w:styleId="Level1">
    <w:name w:val="Level 1"/>
    <w:basedOn w:val="Normal"/>
    <w:rsid w:val="005B53E6"/>
    <w:pPr>
      <w:keepLines/>
      <w:widowControl w:val="0"/>
      <w:tabs>
        <w:tab w:val="left" w:pos="-1440"/>
        <w:tab w:val="left" w:pos="720"/>
      </w:tabs>
      <w:spacing w:after="240"/>
      <w:ind w:left="360" w:hanging="360"/>
    </w:pPr>
    <w:rPr>
      <w:sz w:val="24"/>
    </w:rPr>
  </w:style>
  <w:style w:type="paragraph" w:styleId="BodyText2">
    <w:name w:val="Body Text 2"/>
    <w:basedOn w:val="Normal"/>
    <w:link w:val="BodyText2Char"/>
    <w:rsid w:val="005B53E6"/>
    <w:rPr>
      <w:b/>
      <w:u w:val="single"/>
    </w:rPr>
  </w:style>
  <w:style w:type="character" w:customStyle="1" w:styleId="BodyText2Char">
    <w:name w:val="Body Text 2 Char"/>
    <w:link w:val="BodyText2"/>
    <w:rsid w:val="005B53E6"/>
    <w:rPr>
      <w:rFonts w:ascii="Arial" w:eastAsia="Times New Roman" w:hAnsi="Arial" w:cs="Times New Roman"/>
      <w:b/>
      <w:szCs w:val="20"/>
      <w:u w:val="single"/>
    </w:rPr>
  </w:style>
  <w:style w:type="character" w:styleId="CommentReference">
    <w:name w:val="annotation reference"/>
    <w:semiHidden/>
    <w:rsid w:val="005B53E6"/>
    <w:rPr>
      <w:sz w:val="16"/>
      <w:szCs w:val="16"/>
    </w:rPr>
  </w:style>
  <w:style w:type="paragraph" w:styleId="CommentText">
    <w:name w:val="annotation text"/>
    <w:basedOn w:val="Normal"/>
    <w:link w:val="CommentTextChar"/>
    <w:semiHidden/>
    <w:rsid w:val="005B53E6"/>
  </w:style>
  <w:style w:type="character" w:customStyle="1" w:styleId="CommentTextChar">
    <w:name w:val="Comment Text Char"/>
    <w:link w:val="CommentText"/>
    <w:semiHidden/>
    <w:rsid w:val="005B53E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5B53E6"/>
    <w:rPr>
      <w:b/>
      <w:bCs/>
    </w:rPr>
  </w:style>
  <w:style w:type="character" w:customStyle="1" w:styleId="CommentSubjectChar">
    <w:name w:val="Comment Subject Char"/>
    <w:link w:val="CommentSubject"/>
    <w:semiHidden/>
    <w:rsid w:val="005B53E6"/>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5B53E6"/>
    <w:rPr>
      <w:rFonts w:ascii="Tahoma" w:hAnsi="Tahoma" w:cs="Tahoma"/>
      <w:sz w:val="16"/>
      <w:szCs w:val="16"/>
    </w:rPr>
  </w:style>
  <w:style w:type="character" w:customStyle="1" w:styleId="BalloonTextChar">
    <w:name w:val="Balloon Text Char"/>
    <w:link w:val="BalloonText"/>
    <w:semiHidden/>
    <w:rsid w:val="005B53E6"/>
    <w:rPr>
      <w:rFonts w:ascii="Tahoma" w:eastAsia="Times New Roman" w:hAnsi="Tahoma" w:cs="Tahoma"/>
      <w:sz w:val="16"/>
      <w:szCs w:val="16"/>
    </w:rPr>
  </w:style>
  <w:style w:type="character" w:styleId="Hyperlink">
    <w:name w:val="Hyperlink"/>
    <w:rsid w:val="005B53E6"/>
    <w:rPr>
      <w:color w:val="0000FF"/>
      <w:u w:val="single"/>
    </w:rPr>
  </w:style>
  <w:style w:type="character" w:styleId="FollowedHyperlink">
    <w:name w:val="FollowedHyperlink"/>
    <w:rsid w:val="005B53E6"/>
    <w:rPr>
      <w:color w:val="800080"/>
      <w:u w:val="single"/>
    </w:rPr>
  </w:style>
  <w:style w:type="table" w:styleId="TableGrid">
    <w:name w:val="Table Grid"/>
    <w:basedOn w:val="TableNormal"/>
    <w:uiPriority w:val="59"/>
    <w:rsid w:val="005B53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5B53E6"/>
    <w:pPr>
      <w:spacing w:after="120"/>
    </w:pPr>
    <w:rPr>
      <w:sz w:val="16"/>
      <w:szCs w:val="16"/>
    </w:rPr>
  </w:style>
  <w:style w:type="character" w:customStyle="1" w:styleId="BodyText3Char">
    <w:name w:val="Body Text 3 Char"/>
    <w:link w:val="BodyText3"/>
    <w:rsid w:val="005B53E6"/>
    <w:rPr>
      <w:rFonts w:ascii="Times New Roman" w:eastAsia="Times New Roman" w:hAnsi="Times New Roman" w:cs="Times New Roman"/>
      <w:sz w:val="16"/>
      <w:szCs w:val="16"/>
    </w:rPr>
  </w:style>
  <w:style w:type="paragraph" w:styleId="BodyTextIndent">
    <w:name w:val="Body Text Indent"/>
    <w:basedOn w:val="Normal"/>
    <w:link w:val="BodyTextIndentChar"/>
    <w:rsid w:val="005B53E6"/>
    <w:pPr>
      <w:spacing w:after="120"/>
      <w:ind w:left="360"/>
    </w:pPr>
  </w:style>
  <w:style w:type="character" w:customStyle="1" w:styleId="BodyTextIndentChar">
    <w:name w:val="Body Text Indent Char"/>
    <w:link w:val="BodyTextIndent"/>
    <w:rsid w:val="005B53E6"/>
    <w:rPr>
      <w:rFonts w:ascii="Times New Roman" w:eastAsia="Times New Roman" w:hAnsi="Times New Roman" w:cs="Times New Roman"/>
      <w:sz w:val="20"/>
      <w:szCs w:val="20"/>
    </w:rPr>
  </w:style>
  <w:style w:type="paragraph" w:customStyle="1" w:styleId="WCEStandard">
    <w:name w:val="WCE Standard"/>
    <w:basedOn w:val="Normal"/>
    <w:rsid w:val="005B53E6"/>
  </w:style>
  <w:style w:type="paragraph" w:customStyle="1" w:styleId="IDOTSpecHeader">
    <w:name w:val="IDOT Spec Header"/>
    <w:basedOn w:val="DefaultText"/>
    <w:rsid w:val="005B53E6"/>
    <w:pPr>
      <w:keepNext/>
    </w:pPr>
    <w:rPr>
      <w:b/>
      <w:sz w:val="22"/>
      <w:u w:val="single"/>
    </w:rPr>
  </w:style>
  <w:style w:type="paragraph" w:customStyle="1" w:styleId="BodyIDOT">
    <w:name w:val="Body IDOT"/>
    <w:basedOn w:val="Normal"/>
    <w:rsid w:val="005B53E6"/>
  </w:style>
  <w:style w:type="character" w:customStyle="1" w:styleId="EmailStyle531">
    <w:name w:val="EmailStyle531"/>
    <w:semiHidden/>
    <w:rsid w:val="005B53E6"/>
    <w:rPr>
      <w:rFonts w:ascii="Arial" w:hAnsi="Arial" w:cs="Arial"/>
      <w:color w:val="auto"/>
      <w:sz w:val="20"/>
      <w:szCs w:val="20"/>
    </w:rPr>
  </w:style>
  <w:style w:type="paragraph" w:styleId="TOC1">
    <w:name w:val="toc 1"/>
    <w:basedOn w:val="Normal"/>
    <w:next w:val="Normal"/>
    <w:semiHidden/>
    <w:rsid w:val="00C768A4"/>
    <w:pPr>
      <w:tabs>
        <w:tab w:val="right" w:leader="dot" w:pos="9360"/>
      </w:tabs>
      <w:spacing w:after="240"/>
    </w:pPr>
    <w:rPr>
      <w:caps/>
    </w:rPr>
  </w:style>
  <w:style w:type="paragraph" w:styleId="TOC2">
    <w:name w:val="toc 2"/>
    <w:basedOn w:val="Normal"/>
    <w:next w:val="Normal"/>
    <w:semiHidden/>
    <w:rsid w:val="00C768A4"/>
    <w:pPr>
      <w:tabs>
        <w:tab w:val="right" w:leader="dot" w:pos="9360"/>
      </w:tabs>
      <w:spacing w:after="240"/>
    </w:pPr>
    <w:rPr>
      <w:caps/>
    </w:rPr>
  </w:style>
  <w:style w:type="paragraph" w:styleId="DocumentMap">
    <w:name w:val="Document Map"/>
    <w:basedOn w:val="Normal"/>
    <w:link w:val="DocumentMapChar"/>
    <w:semiHidden/>
    <w:rsid w:val="005B53E6"/>
    <w:pPr>
      <w:shd w:val="clear" w:color="auto" w:fill="000080"/>
    </w:pPr>
    <w:rPr>
      <w:rFonts w:ascii="Tahoma" w:hAnsi="Tahoma" w:cs="Tahoma"/>
    </w:rPr>
  </w:style>
  <w:style w:type="character" w:customStyle="1" w:styleId="DocumentMapChar">
    <w:name w:val="Document Map Char"/>
    <w:link w:val="DocumentMap"/>
    <w:semiHidden/>
    <w:rsid w:val="005B53E6"/>
    <w:rPr>
      <w:rFonts w:ascii="Tahoma" w:eastAsia="Times New Roman" w:hAnsi="Tahoma" w:cs="Tahoma"/>
      <w:sz w:val="20"/>
      <w:szCs w:val="20"/>
      <w:shd w:val="clear" w:color="auto" w:fill="000080"/>
    </w:rPr>
  </w:style>
  <w:style w:type="paragraph" w:styleId="ListParagraph">
    <w:name w:val="List Paragraph"/>
    <w:basedOn w:val="Normal"/>
    <w:uiPriority w:val="34"/>
    <w:qFormat/>
    <w:rsid w:val="00DF1220"/>
    <w:pPr>
      <w:ind w:left="720"/>
      <w:contextualSpacing/>
    </w:pPr>
    <w:rPr>
      <w:rFonts w:ascii="Calibri" w:hAnsi="Calibri"/>
      <w:sz w:val="24"/>
      <w:szCs w:val="24"/>
      <w:lang w:bidi="en-US"/>
    </w:rPr>
  </w:style>
  <w:style w:type="paragraph" w:styleId="Revision">
    <w:name w:val="Revision"/>
    <w:hidden/>
    <w:uiPriority w:val="99"/>
    <w:semiHidden/>
    <w:rsid w:val="003D7050"/>
    <w:rPr>
      <w:rFonts w:ascii="Times New Roman" w:eastAsia="Times New Roman" w:hAnsi="Times New Roman"/>
    </w:rPr>
  </w:style>
  <w:style w:type="character" w:customStyle="1" w:styleId="Heading4Char">
    <w:name w:val="Heading 4 Char"/>
    <w:link w:val="Heading4"/>
    <w:rsid w:val="00597EB4"/>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746329">
      <w:bodyDiv w:val="1"/>
      <w:marLeft w:val="0"/>
      <w:marRight w:val="0"/>
      <w:marTop w:val="0"/>
      <w:marBottom w:val="0"/>
      <w:divBdr>
        <w:top w:val="none" w:sz="0" w:space="0" w:color="auto"/>
        <w:left w:val="none" w:sz="0" w:space="0" w:color="auto"/>
        <w:bottom w:val="none" w:sz="0" w:space="0" w:color="auto"/>
        <w:right w:val="none" w:sz="0" w:space="0" w:color="auto"/>
      </w:divBdr>
    </w:div>
    <w:div w:id="769738203">
      <w:bodyDiv w:val="1"/>
      <w:marLeft w:val="0"/>
      <w:marRight w:val="0"/>
      <w:marTop w:val="0"/>
      <w:marBottom w:val="0"/>
      <w:divBdr>
        <w:top w:val="none" w:sz="0" w:space="0" w:color="auto"/>
        <w:left w:val="none" w:sz="0" w:space="0" w:color="auto"/>
        <w:bottom w:val="none" w:sz="0" w:space="0" w:color="auto"/>
        <w:right w:val="none" w:sz="0" w:space="0" w:color="auto"/>
      </w:divBdr>
    </w:div>
    <w:div w:id="186516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4247B-ED72-4D3E-9883-18A9EE337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292</TotalTime>
  <Pages>11</Pages>
  <Words>4674</Words>
  <Characters>26646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TRAFFIC SIGNAL GENERAL REQUIREMENTS</vt:lpstr>
    </vt:vector>
  </TitlesOfParts>
  <Company>State of Illinois</Company>
  <LinksUpToDate>false</LinksUpToDate>
  <CharactersWithSpaces>31258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SIGNAL GENERAL REQUIREMENTS</dc:title>
  <dc:subject>E 05/22/02  R 01/01/15</dc:subject>
  <dc:creator>D. Drew / D. Guge / S. Mahmoud</dc:creator>
  <cp:keywords>Traffic</cp:keywords>
  <dc:description>This spec was developed due to issues with using the D-1 signal spec when state signals were not being affected by the project and to avoid having local agencies contact Bureau of Traffic and requesting inspections for local agency signals.  This spec is only to be used when only local signals are on a project.  If there is a state signal being affected (including only loops and interconnects) the Bureau of Traffic spec shall be used.  If there are both local and state signals and the local signals will be using the same materials as the state signal use the Bureau of Traffic Spec.  If there are both State signals and local signals on a project and the local signals will be using materials that are not being used on the state signal, use the Bureau of Traffic spec and the 'Traffic Signal Materials Approval (For Non-IDOT Maintained Intersections)' spec.</dc:description>
  <cp:lastModifiedBy>Herman, David G</cp:lastModifiedBy>
  <cp:revision>9</cp:revision>
  <cp:lastPrinted>2015-06-26T15:07:00Z</cp:lastPrinted>
  <dcterms:created xsi:type="dcterms:W3CDTF">2015-10-29T12:25:00Z</dcterms:created>
  <dcterms:modified xsi:type="dcterms:W3CDTF">2016-07-20T15:11:00Z</dcterms:modified>
</cp:coreProperties>
</file>